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CB12" w14:textId="77777777" w:rsidR="00E74AD9" w:rsidRDefault="00E74AD9" w:rsidP="00E74AD9">
      <w:pPr>
        <w:wordWrap w:val="0"/>
        <w:jc w:val="right"/>
      </w:pPr>
      <w:r>
        <w:rPr>
          <w:rFonts w:hint="eastAsia"/>
          <w:bdr w:val="single" w:sz="4" w:space="0" w:color="auto"/>
        </w:rPr>
        <w:t xml:space="preserve"> </w:t>
      </w:r>
      <w:r w:rsidRPr="00E74AD9">
        <w:rPr>
          <w:rFonts w:hint="eastAsia"/>
          <w:bdr w:val="single" w:sz="4" w:space="0" w:color="auto"/>
        </w:rPr>
        <w:t>資料３</w:t>
      </w:r>
      <w:r>
        <w:rPr>
          <w:rFonts w:hint="eastAsia"/>
          <w:bdr w:val="single" w:sz="4" w:space="0" w:color="auto"/>
        </w:rPr>
        <w:t xml:space="preserve"> </w:t>
      </w:r>
    </w:p>
    <w:p w14:paraId="128E45E9" w14:textId="77777777" w:rsidR="0090393C" w:rsidRDefault="00E74AD9" w:rsidP="00E74AD9">
      <w:pPr>
        <w:jc w:val="right"/>
      </w:pPr>
      <w:r>
        <w:rPr>
          <w:rFonts w:hint="eastAsia"/>
        </w:rPr>
        <w:t xml:space="preserve">　</w:t>
      </w:r>
      <w:r w:rsidR="0090393C">
        <w:rPr>
          <w:rFonts w:hint="eastAsia"/>
        </w:rPr>
        <w:t>2020</w:t>
      </w:r>
      <w:r w:rsidR="0090393C">
        <w:rPr>
          <w:rFonts w:hint="eastAsia"/>
        </w:rPr>
        <w:t>年</w:t>
      </w:r>
      <w:r w:rsidR="002E7B6C">
        <w:rPr>
          <w:rFonts w:hint="eastAsia"/>
        </w:rPr>
        <w:t>3</w:t>
      </w:r>
      <w:r w:rsidR="00E96BC7">
        <w:rPr>
          <w:rFonts w:hint="eastAsia"/>
        </w:rPr>
        <w:t>月</w:t>
      </w:r>
      <w:r w:rsidR="002E7B6C">
        <w:rPr>
          <w:rFonts w:hint="eastAsia"/>
        </w:rPr>
        <w:t>9</w:t>
      </w:r>
      <w:r w:rsidR="003606DD">
        <w:rPr>
          <w:rFonts w:hint="eastAsia"/>
        </w:rPr>
        <w:t>日</w:t>
      </w:r>
    </w:p>
    <w:p w14:paraId="771CC359" w14:textId="77777777" w:rsidR="00E96BC7" w:rsidRDefault="00E96BC7" w:rsidP="0090393C">
      <w:pPr>
        <w:jc w:val="right"/>
      </w:pPr>
      <w:r>
        <w:rPr>
          <w:rFonts w:hint="eastAsia"/>
        </w:rPr>
        <w:t>スタディーグループ研究会</w:t>
      </w:r>
      <w:r>
        <w:rPr>
          <w:rFonts w:hint="eastAsia"/>
        </w:rPr>
        <w:t>WG10</w:t>
      </w:r>
    </w:p>
    <w:p w14:paraId="257F2704" w14:textId="77777777" w:rsidR="0090393C" w:rsidRDefault="00E96BC7" w:rsidP="0090393C">
      <w:pPr>
        <w:jc w:val="right"/>
      </w:pPr>
      <w:r>
        <w:rPr>
          <w:rFonts w:hint="eastAsia"/>
        </w:rPr>
        <w:t>au</w:t>
      </w:r>
      <w:r>
        <w:rPr>
          <w:rFonts w:hint="eastAsia"/>
        </w:rPr>
        <w:t>コマース＆ライフ（株）</w:t>
      </w:r>
      <w:r w:rsidR="0090393C">
        <w:rPr>
          <w:rFonts w:hint="eastAsia"/>
        </w:rPr>
        <w:t>椿山</w:t>
      </w:r>
      <w:r>
        <w:rPr>
          <w:rFonts w:hint="eastAsia"/>
        </w:rPr>
        <w:t>英樹</w:t>
      </w:r>
    </w:p>
    <w:p w14:paraId="1A089DB2" w14:textId="77777777" w:rsidR="00E96BC7" w:rsidRDefault="00E96BC7" w:rsidP="0090393C">
      <w:pPr>
        <w:jc w:val="right"/>
      </w:pPr>
    </w:p>
    <w:p w14:paraId="579675F4" w14:textId="77777777" w:rsidR="0090393C" w:rsidRPr="0090393C" w:rsidRDefault="005C22BD" w:rsidP="0090393C">
      <w:pPr>
        <w:jc w:val="center"/>
        <w:rPr>
          <w:sz w:val="24"/>
          <w:szCs w:val="24"/>
        </w:rPr>
      </w:pPr>
      <w:r>
        <w:rPr>
          <w:rFonts w:hint="eastAsia"/>
          <w:sz w:val="24"/>
          <w:szCs w:val="24"/>
        </w:rPr>
        <w:t>「</w:t>
      </w:r>
      <w:r w:rsidR="003E164E">
        <w:rPr>
          <w:rFonts w:hint="eastAsia"/>
          <w:sz w:val="24"/>
          <w:szCs w:val="24"/>
        </w:rPr>
        <w:t>経営層不正型</w:t>
      </w:r>
      <w:r>
        <w:rPr>
          <w:rFonts w:hint="eastAsia"/>
          <w:sz w:val="24"/>
          <w:szCs w:val="24"/>
        </w:rPr>
        <w:t>」</w:t>
      </w:r>
      <w:r w:rsidR="0090393C" w:rsidRPr="0090393C">
        <w:rPr>
          <w:rFonts w:hint="eastAsia"/>
          <w:sz w:val="24"/>
          <w:szCs w:val="24"/>
        </w:rPr>
        <w:t>と</w:t>
      </w:r>
      <w:r>
        <w:rPr>
          <w:rFonts w:hint="eastAsia"/>
          <w:sz w:val="24"/>
          <w:szCs w:val="24"/>
        </w:rPr>
        <w:t>「</w:t>
      </w:r>
      <w:r w:rsidR="0090393C" w:rsidRPr="0090393C">
        <w:rPr>
          <w:rFonts w:hint="eastAsia"/>
          <w:sz w:val="24"/>
          <w:szCs w:val="24"/>
        </w:rPr>
        <w:t>現場</w:t>
      </w:r>
      <w:r w:rsidR="003E164E">
        <w:rPr>
          <w:rFonts w:hint="eastAsia"/>
          <w:sz w:val="24"/>
          <w:szCs w:val="24"/>
        </w:rPr>
        <w:t>不正型</w:t>
      </w:r>
      <w:r>
        <w:rPr>
          <w:rFonts w:hint="eastAsia"/>
          <w:sz w:val="24"/>
          <w:szCs w:val="24"/>
        </w:rPr>
        <w:t>」</w:t>
      </w:r>
      <w:r w:rsidR="0090393C">
        <w:rPr>
          <w:rFonts w:hint="eastAsia"/>
          <w:sz w:val="24"/>
          <w:szCs w:val="24"/>
        </w:rPr>
        <w:t>の</w:t>
      </w:r>
      <w:r w:rsidR="00E849B3">
        <w:rPr>
          <w:rFonts w:hint="eastAsia"/>
          <w:sz w:val="24"/>
          <w:szCs w:val="24"/>
        </w:rPr>
        <w:t>社風</w:t>
      </w:r>
      <w:r w:rsidR="003606DD">
        <w:rPr>
          <w:rFonts w:hint="eastAsia"/>
          <w:sz w:val="24"/>
          <w:szCs w:val="24"/>
        </w:rPr>
        <w:t>と</w:t>
      </w:r>
      <w:r w:rsidR="0090393C">
        <w:rPr>
          <w:rFonts w:hint="eastAsia"/>
          <w:sz w:val="24"/>
          <w:szCs w:val="24"/>
        </w:rPr>
        <w:t>の</w:t>
      </w:r>
      <w:r w:rsidR="003606DD">
        <w:rPr>
          <w:rFonts w:hint="eastAsia"/>
          <w:sz w:val="24"/>
          <w:szCs w:val="24"/>
        </w:rPr>
        <w:t>関係に</w:t>
      </w:r>
      <w:r w:rsidR="0090393C">
        <w:rPr>
          <w:rFonts w:hint="eastAsia"/>
          <w:sz w:val="24"/>
          <w:szCs w:val="24"/>
        </w:rPr>
        <w:t>ついて</w:t>
      </w:r>
    </w:p>
    <w:p w14:paraId="4237E5A3" w14:textId="77777777" w:rsidR="0090393C" w:rsidRDefault="0090393C" w:rsidP="0090393C">
      <w:pPr>
        <w:jc w:val="center"/>
      </w:pPr>
    </w:p>
    <w:p w14:paraId="75716971" w14:textId="77777777" w:rsidR="009529F4" w:rsidRDefault="0090393C">
      <w:r>
        <w:rPr>
          <w:rFonts w:hint="eastAsia"/>
        </w:rPr>
        <w:t>１．はじめに</w:t>
      </w:r>
    </w:p>
    <w:p w14:paraId="1AE6FBFB" w14:textId="77777777" w:rsidR="0090393C" w:rsidRDefault="0090393C">
      <w:r>
        <w:rPr>
          <w:rFonts w:hint="eastAsia"/>
        </w:rPr>
        <w:t>企業不祥事には、大きく分けて、経営層が主導で行うもの、経営層のプレッシャー等を</w:t>
      </w:r>
      <w:r w:rsidR="005C22BD">
        <w:rPr>
          <w:rFonts w:hint="eastAsia"/>
        </w:rPr>
        <w:t>トリガー</w:t>
      </w:r>
      <w:r>
        <w:rPr>
          <w:rFonts w:hint="eastAsia"/>
        </w:rPr>
        <w:t>に現場で発生しまうもの</w:t>
      </w:r>
      <w:r w:rsidR="00C8545D">
        <w:rPr>
          <w:rFonts w:hint="eastAsia"/>
        </w:rPr>
        <w:t>があ</w:t>
      </w:r>
      <w:r w:rsidR="0065682E">
        <w:rPr>
          <w:rFonts w:hint="eastAsia"/>
        </w:rPr>
        <w:t>り</w:t>
      </w:r>
      <w:r>
        <w:rPr>
          <w:rFonts w:hint="eastAsia"/>
        </w:rPr>
        <w:t>、日本型不祥事は「現場で自然発生」が特徴で、海外はﾄｯﾌﾟﾀﾞｳﾝが中心との</w:t>
      </w:r>
      <w:r w:rsidR="0085387D">
        <w:rPr>
          <w:rFonts w:hint="eastAsia"/>
        </w:rPr>
        <w:t>報告</w:t>
      </w:r>
      <w:r w:rsidR="0065682E">
        <w:rPr>
          <w:rFonts w:hint="eastAsia"/>
        </w:rPr>
        <w:t>が</w:t>
      </w:r>
      <w:r>
        <w:rPr>
          <w:rFonts w:hint="eastAsia"/>
        </w:rPr>
        <w:t>ある</w:t>
      </w:r>
      <w:r>
        <w:rPr>
          <w:rFonts w:hint="eastAsia"/>
        </w:rPr>
        <w:t>[1]</w:t>
      </w:r>
      <w:r>
        <w:rPr>
          <w:rFonts w:hint="eastAsia"/>
        </w:rPr>
        <w:t>。</w:t>
      </w:r>
      <w:r w:rsidR="002E7639" w:rsidRPr="002E7639">
        <w:rPr>
          <w:rFonts w:hint="eastAsia"/>
        </w:rPr>
        <w:t>社員の口コミ情報から</w:t>
      </w:r>
      <w:r w:rsidR="00E849B3">
        <w:rPr>
          <w:rFonts w:hint="eastAsia"/>
        </w:rPr>
        <w:t>社風</w:t>
      </w:r>
      <w:r w:rsidR="002E7639" w:rsidRPr="002E7639">
        <w:rPr>
          <w:rFonts w:hint="eastAsia"/>
        </w:rPr>
        <w:t>を分析する</w:t>
      </w:r>
      <w:r w:rsidR="00C8545D">
        <w:rPr>
          <w:rFonts w:hint="eastAsia"/>
        </w:rPr>
        <w:t>「</w:t>
      </w:r>
      <w:r w:rsidR="002E7639">
        <w:rPr>
          <w:rFonts w:hint="eastAsia"/>
        </w:rPr>
        <w:t>0p</w:t>
      </w:r>
      <w:r w:rsidR="00C8545D">
        <w:rPr>
          <w:rFonts w:hint="eastAsia"/>
        </w:rPr>
        <w:t>en</w:t>
      </w:r>
      <w:r w:rsidR="008D56CF">
        <w:rPr>
          <w:rFonts w:hint="eastAsia"/>
        </w:rPr>
        <w:t>W</w:t>
      </w:r>
      <w:r w:rsidR="00C8545D">
        <w:rPr>
          <w:rFonts w:hint="eastAsia"/>
        </w:rPr>
        <w:t>ork</w:t>
      </w:r>
      <w:r w:rsidR="00C8545D">
        <w:rPr>
          <w:rFonts w:hint="eastAsia"/>
        </w:rPr>
        <w:t>」</w:t>
      </w:r>
      <w:r w:rsidR="002E7639">
        <w:rPr>
          <w:rFonts w:hint="eastAsia"/>
        </w:rPr>
        <w:t>[2]</w:t>
      </w:r>
      <w:r w:rsidR="002E7639">
        <w:rPr>
          <w:rFonts w:hint="eastAsia"/>
        </w:rPr>
        <w:t>の評価を参考に</w:t>
      </w:r>
      <w:r w:rsidR="0065682E">
        <w:rPr>
          <w:rFonts w:hint="eastAsia"/>
        </w:rPr>
        <w:t>(</w:t>
      </w:r>
      <w:r w:rsidR="0065682E">
        <w:rPr>
          <w:rFonts w:hint="eastAsia"/>
        </w:rPr>
        <w:t>※</w:t>
      </w:r>
      <w:r w:rsidR="0065682E">
        <w:rPr>
          <w:rFonts w:hint="eastAsia"/>
        </w:rPr>
        <w:t>)</w:t>
      </w:r>
      <w:r w:rsidR="005C22BD">
        <w:rPr>
          <w:rFonts w:hint="eastAsia"/>
        </w:rPr>
        <w:t>、それぞれのタイプの不祥事と</w:t>
      </w:r>
      <w:r w:rsidR="00E849B3">
        <w:rPr>
          <w:rFonts w:hint="eastAsia"/>
        </w:rPr>
        <w:t>社風</w:t>
      </w:r>
      <w:r w:rsidR="005C22BD">
        <w:rPr>
          <w:rFonts w:hint="eastAsia"/>
        </w:rPr>
        <w:t>との関係</w:t>
      </w:r>
      <w:r w:rsidR="00255CD4">
        <w:rPr>
          <w:rFonts w:hint="eastAsia"/>
        </w:rPr>
        <w:t>を考察するとともに、</w:t>
      </w:r>
      <w:r w:rsidR="002A5BE5">
        <w:rPr>
          <w:rFonts w:hint="eastAsia"/>
        </w:rPr>
        <w:t>短期間に</w:t>
      </w:r>
      <w:r w:rsidR="00E849B3">
        <w:rPr>
          <w:rFonts w:hint="eastAsia"/>
        </w:rPr>
        <w:t>社風</w:t>
      </w:r>
      <w:r w:rsidR="002A5BE5">
        <w:rPr>
          <w:rFonts w:hint="eastAsia"/>
        </w:rPr>
        <w:t>を変え</w:t>
      </w:r>
      <w:r w:rsidR="00CB5EB6">
        <w:rPr>
          <w:rFonts w:hint="eastAsia"/>
        </w:rPr>
        <w:t>られ</w:t>
      </w:r>
      <w:r w:rsidR="002A5BE5">
        <w:rPr>
          <w:rFonts w:hint="eastAsia"/>
        </w:rPr>
        <w:t>る可能性</w:t>
      </w:r>
      <w:r w:rsidR="00255CD4">
        <w:rPr>
          <w:rFonts w:hint="eastAsia"/>
        </w:rPr>
        <w:t>について</w:t>
      </w:r>
      <w:r w:rsidR="00C8238D">
        <w:rPr>
          <w:rFonts w:hint="eastAsia"/>
        </w:rPr>
        <w:t>調査し</w:t>
      </w:r>
      <w:r w:rsidR="00255CD4">
        <w:rPr>
          <w:rFonts w:hint="eastAsia"/>
        </w:rPr>
        <w:t>た</w:t>
      </w:r>
      <w:r w:rsidR="002E7639">
        <w:rPr>
          <w:rFonts w:hint="eastAsia"/>
        </w:rPr>
        <w:t>。</w:t>
      </w:r>
    </w:p>
    <w:p w14:paraId="2A5D7D43" w14:textId="77777777" w:rsidR="0065682E" w:rsidRPr="0065682E" w:rsidRDefault="0065682E" w:rsidP="0065682E">
      <w:pPr>
        <w:rPr>
          <w:sz w:val="16"/>
          <w:szCs w:val="16"/>
        </w:rPr>
      </w:pPr>
      <w:r w:rsidRPr="0065682E">
        <w:rPr>
          <w:rFonts w:hint="eastAsia"/>
          <w:sz w:val="16"/>
          <w:szCs w:val="16"/>
        </w:rPr>
        <w:t>※：</w:t>
      </w:r>
      <w:r w:rsidRPr="0065682E">
        <w:rPr>
          <w:rFonts w:hint="eastAsia"/>
          <w:sz w:val="16"/>
          <w:szCs w:val="16"/>
        </w:rPr>
        <w:t>2018.10.1 SG</w:t>
      </w:r>
      <w:r w:rsidRPr="0065682E">
        <w:rPr>
          <w:rFonts w:hint="eastAsia"/>
          <w:sz w:val="16"/>
          <w:szCs w:val="16"/>
        </w:rPr>
        <w:t>分科会</w:t>
      </w:r>
      <w:r w:rsidRPr="0065682E">
        <w:rPr>
          <w:rFonts w:hint="eastAsia"/>
          <w:sz w:val="16"/>
          <w:szCs w:val="16"/>
        </w:rPr>
        <w:t>WG3</w:t>
      </w:r>
      <w:r w:rsidRPr="0065682E">
        <w:rPr>
          <w:rFonts w:hint="eastAsia"/>
          <w:sz w:val="16"/>
          <w:szCs w:val="16"/>
        </w:rPr>
        <w:t>「のぞみ３４号　止められた／止められなかった事の差と企業風土との関係」を報告の際、</w:t>
      </w:r>
      <w:proofErr w:type="spellStart"/>
      <w:r w:rsidRPr="0065682E">
        <w:rPr>
          <w:rFonts w:hint="eastAsia"/>
          <w:sz w:val="16"/>
          <w:szCs w:val="16"/>
        </w:rPr>
        <w:t>Vorkers</w:t>
      </w:r>
      <w:proofErr w:type="spellEnd"/>
      <w:r w:rsidRPr="0065682E">
        <w:rPr>
          <w:rFonts w:hint="eastAsia"/>
          <w:sz w:val="16"/>
          <w:szCs w:val="16"/>
        </w:rPr>
        <w:t>（現</w:t>
      </w:r>
      <w:proofErr w:type="spellStart"/>
      <w:r w:rsidRPr="0065682E">
        <w:rPr>
          <w:rFonts w:hint="eastAsia"/>
          <w:sz w:val="16"/>
          <w:szCs w:val="16"/>
        </w:rPr>
        <w:t>OpenWork</w:t>
      </w:r>
      <w:proofErr w:type="spellEnd"/>
      <w:r w:rsidRPr="0065682E">
        <w:rPr>
          <w:rFonts w:hint="eastAsia"/>
          <w:sz w:val="16"/>
          <w:szCs w:val="16"/>
        </w:rPr>
        <w:t>)</w:t>
      </w:r>
      <w:r>
        <w:rPr>
          <w:rFonts w:hint="eastAsia"/>
          <w:sz w:val="16"/>
          <w:szCs w:val="16"/>
        </w:rPr>
        <w:t>は、「社風</w:t>
      </w:r>
      <w:r w:rsidRPr="0065682E">
        <w:rPr>
          <w:rFonts w:hint="eastAsia"/>
          <w:sz w:val="16"/>
          <w:szCs w:val="16"/>
        </w:rPr>
        <w:t>の数値化」に於いて参考になりそうとの結論。そこで、今回</w:t>
      </w:r>
      <w:r>
        <w:rPr>
          <w:rFonts w:hint="eastAsia"/>
          <w:sz w:val="16"/>
          <w:szCs w:val="16"/>
        </w:rPr>
        <w:t>も</w:t>
      </w:r>
      <w:proofErr w:type="spellStart"/>
      <w:r w:rsidRPr="0065682E">
        <w:rPr>
          <w:rFonts w:hint="eastAsia"/>
          <w:sz w:val="16"/>
          <w:szCs w:val="16"/>
        </w:rPr>
        <w:t>OpenWork</w:t>
      </w:r>
      <w:proofErr w:type="spellEnd"/>
      <w:r w:rsidR="0004063F">
        <w:rPr>
          <w:rFonts w:hint="eastAsia"/>
          <w:sz w:val="16"/>
          <w:szCs w:val="16"/>
        </w:rPr>
        <w:t>を社風の指標と</w:t>
      </w:r>
      <w:r>
        <w:rPr>
          <w:rFonts w:hint="eastAsia"/>
          <w:sz w:val="16"/>
          <w:szCs w:val="16"/>
        </w:rPr>
        <w:t>することとした。</w:t>
      </w:r>
    </w:p>
    <w:p w14:paraId="5F9B4C34" w14:textId="77777777" w:rsidR="00C8545D" w:rsidRPr="003D20CD" w:rsidRDefault="00C8545D"/>
    <w:p w14:paraId="63C75110" w14:textId="77777777" w:rsidR="008D56CF" w:rsidRDefault="00C8545D" w:rsidP="00263408">
      <w:r>
        <w:rPr>
          <w:rFonts w:hint="eastAsia"/>
        </w:rPr>
        <w:t>２．</w:t>
      </w:r>
      <w:r w:rsidR="008D56CF">
        <w:rPr>
          <w:rFonts w:hint="eastAsia"/>
        </w:rPr>
        <w:t>調査対象</w:t>
      </w:r>
    </w:p>
    <w:p w14:paraId="707DBB69" w14:textId="77777777" w:rsidR="00C8545D" w:rsidRPr="00E74AD9" w:rsidRDefault="00E74AD9" w:rsidP="00E74AD9">
      <w:pPr>
        <w:ind w:firstLineChars="50" w:firstLine="105"/>
      </w:pPr>
      <w:r w:rsidRPr="00263408">
        <w:rPr>
          <w:rFonts w:hint="eastAsia"/>
        </w:rPr>
        <w:t>「年」は、</w:t>
      </w:r>
      <w:r>
        <w:rPr>
          <w:rFonts w:hint="eastAsia"/>
        </w:rPr>
        <w:t>不祥事</w:t>
      </w:r>
      <w:r w:rsidRPr="00263408">
        <w:rPr>
          <w:rFonts w:hint="eastAsia"/>
        </w:rPr>
        <w:t>が世間に認識されたと思われる年。</w:t>
      </w:r>
      <w:r w:rsidR="008D56CF" w:rsidRPr="00263408">
        <w:rPr>
          <w:rFonts w:hint="eastAsia"/>
          <w:szCs w:val="21"/>
        </w:rPr>
        <w:t>「</w:t>
      </w:r>
      <w:r w:rsidR="008D56CF" w:rsidRPr="00263408">
        <w:rPr>
          <w:rFonts w:hint="eastAsia"/>
          <w:szCs w:val="21"/>
        </w:rPr>
        <w:t>2011</w:t>
      </w:r>
      <w:r>
        <w:rPr>
          <w:rFonts w:hint="eastAsia"/>
          <w:szCs w:val="21"/>
        </w:rPr>
        <w:t>年以降発覚分」かつ</w:t>
      </w:r>
      <w:r w:rsidR="008D56CF" w:rsidRPr="00263408">
        <w:rPr>
          <w:rFonts w:hint="eastAsia"/>
          <w:szCs w:val="21"/>
        </w:rPr>
        <w:t>「</w:t>
      </w:r>
      <w:proofErr w:type="spellStart"/>
      <w:r w:rsidR="008D56CF" w:rsidRPr="00263408">
        <w:rPr>
          <w:rFonts w:hint="eastAsia"/>
          <w:szCs w:val="21"/>
        </w:rPr>
        <w:t>OpenWork</w:t>
      </w:r>
      <w:proofErr w:type="spellEnd"/>
      <w:r w:rsidR="008D56CF" w:rsidRPr="00263408">
        <w:rPr>
          <w:rFonts w:hint="eastAsia"/>
          <w:szCs w:val="21"/>
        </w:rPr>
        <w:t>にデータがあるもの」、「自社の不正」</w:t>
      </w:r>
      <w:r>
        <w:rPr>
          <w:rFonts w:hint="eastAsia"/>
          <w:szCs w:val="21"/>
        </w:rPr>
        <w:t>を調査対象とした</w:t>
      </w:r>
      <w:r w:rsidR="008D56CF" w:rsidRPr="00263408">
        <w:rPr>
          <w:rFonts w:hint="eastAsia"/>
          <w:szCs w:val="21"/>
        </w:rPr>
        <w:t>。</w:t>
      </w:r>
      <w:r>
        <w:rPr>
          <w:rFonts w:hint="eastAsia"/>
          <w:szCs w:val="21"/>
        </w:rPr>
        <w:t xml:space="preserve">　　</w:t>
      </w:r>
    </w:p>
    <w:p w14:paraId="228B9ADD" w14:textId="77777777" w:rsidR="008D56CF" w:rsidRPr="0065682E" w:rsidRDefault="008D56CF" w:rsidP="0065682E">
      <w:pPr>
        <w:ind w:firstLineChars="100" w:firstLine="200"/>
        <w:rPr>
          <w:sz w:val="20"/>
          <w:szCs w:val="20"/>
        </w:rPr>
      </w:pPr>
      <w:r w:rsidRPr="0065682E">
        <w:rPr>
          <w:rFonts w:hint="eastAsia"/>
          <w:sz w:val="20"/>
          <w:szCs w:val="20"/>
        </w:rPr>
        <w:t>①</w:t>
      </w:r>
      <w:r w:rsidRPr="0065682E">
        <w:rPr>
          <w:rFonts w:hint="eastAsia"/>
          <w:sz w:val="20"/>
          <w:szCs w:val="20"/>
        </w:rPr>
        <w:t>Wikipedia</w:t>
      </w:r>
      <w:r w:rsidRPr="0065682E">
        <w:rPr>
          <w:rFonts w:hint="eastAsia"/>
          <w:sz w:val="20"/>
          <w:szCs w:val="20"/>
        </w:rPr>
        <w:t>「企業による犯罪事件の一覧」</w:t>
      </w:r>
      <w:r w:rsidRPr="0065682E">
        <w:rPr>
          <w:rFonts w:hint="eastAsia"/>
          <w:sz w:val="20"/>
          <w:szCs w:val="20"/>
        </w:rPr>
        <w:t>[3]</w:t>
      </w:r>
    </w:p>
    <w:p w14:paraId="60C0E387" w14:textId="77777777" w:rsidR="00792E8F" w:rsidRPr="00E74AD9" w:rsidRDefault="00792E8F" w:rsidP="00E74AD9">
      <w:pPr>
        <w:ind w:firstLineChars="78" w:firstLine="140"/>
        <w:rPr>
          <w:rFonts w:asciiTheme="minorEastAsia" w:hAnsiTheme="minorEastAsia"/>
          <w:sz w:val="20"/>
          <w:szCs w:val="20"/>
        </w:rPr>
      </w:pPr>
      <w:r w:rsidRPr="00E74AD9">
        <w:rPr>
          <w:rFonts w:asciiTheme="minorEastAsia" w:hAnsiTheme="minorEastAsia" w:hint="eastAsia"/>
          <w:sz w:val="18"/>
          <w:szCs w:val="18"/>
        </w:rPr>
        <w:t xml:space="preserve">　</w:t>
      </w:r>
      <w:r w:rsidR="00E74AD9">
        <w:rPr>
          <w:rFonts w:asciiTheme="minorEastAsia" w:hAnsiTheme="minorEastAsia" w:hint="eastAsia"/>
          <w:sz w:val="18"/>
          <w:szCs w:val="18"/>
        </w:rPr>
        <w:t xml:space="preserve"> </w:t>
      </w:r>
      <w:r w:rsidRPr="00E74AD9">
        <w:rPr>
          <w:rFonts w:asciiTheme="minorEastAsia" w:hAnsiTheme="minorEastAsia"/>
          <w:sz w:val="20"/>
          <w:szCs w:val="20"/>
        </w:rPr>
        <w:t>2018</w:t>
      </w:r>
      <w:r w:rsidRPr="00E74AD9">
        <w:rPr>
          <w:rFonts w:asciiTheme="minorEastAsia" w:hAnsiTheme="minorEastAsia" w:hint="eastAsia"/>
          <w:sz w:val="20"/>
          <w:szCs w:val="20"/>
        </w:rPr>
        <w:t xml:space="preserve">年　</w:t>
      </w:r>
      <w:r w:rsidRPr="00E74AD9">
        <w:rPr>
          <w:rFonts w:asciiTheme="minorEastAsia" w:hAnsiTheme="minorEastAsia"/>
          <w:sz w:val="20"/>
          <w:szCs w:val="20"/>
        </w:rPr>
        <w:t xml:space="preserve">KYB - </w:t>
      </w:r>
      <w:r w:rsidRPr="00E74AD9">
        <w:rPr>
          <w:rFonts w:asciiTheme="minorEastAsia" w:hAnsiTheme="minorEastAsia" w:hint="eastAsia"/>
          <w:sz w:val="20"/>
          <w:szCs w:val="20"/>
        </w:rPr>
        <w:t>免震装置データ改竄</w:t>
      </w:r>
      <w:r w:rsidRPr="00E74AD9">
        <w:rPr>
          <w:rFonts w:asciiTheme="minorEastAsia" w:hAnsiTheme="minorEastAsia" w:hint="eastAsia"/>
          <w:sz w:val="20"/>
          <w:szCs w:val="20"/>
        </w:rPr>
        <w:tab/>
      </w:r>
      <w:r w:rsidRPr="00E74AD9">
        <w:rPr>
          <w:rFonts w:asciiTheme="minorEastAsia" w:hAnsiTheme="minorEastAsia" w:hint="eastAsia"/>
          <w:sz w:val="20"/>
          <w:szCs w:val="20"/>
        </w:rPr>
        <w:tab/>
        <w:t>現場不正・経営放置</w:t>
      </w:r>
    </w:p>
    <w:p w14:paraId="62E5AAAD" w14:textId="77777777" w:rsidR="00792E8F" w:rsidRPr="00E74AD9" w:rsidRDefault="00792E8F" w:rsidP="00E74AD9">
      <w:pPr>
        <w:ind w:firstLineChars="200" w:firstLine="400"/>
        <w:rPr>
          <w:rFonts w:asciiTheme="minorEastAsia" w:hAnsiTheme="minorEastAsia"/>
          <w:sz w:val="20"/>
          <w:szCs w:val="20"/>
        </w:rPr>
      </w:pPr>
      <w:r w:rsidRPr="00E74AD9">
        <w:rPr>
          <w:rFonts w:asciiTheme="minorEastAsia" w:hAnsiTheme="minorEastAsia"/>
          <w:sz w:val="20"/>
          <w:szCs w:val="20"/>
        </w:rPr>
        <w:t>2018</w:t>
      </w:r>
      <w:r w:rsidRPr="00E74AD9">
        <w:rPr>
          <w:rFonts w:asciiTheme="minorEastAsia" w:hAnsiTheme="minorEastAsia" w:hint="eastAsia"/>
          <w:sz w:val="20"/>
          <w:szCs w:val="20"/>
        </w:rPr>
        <w:t>年　スルガ銀行 </w:t>
      </w:r>
      <w:r w:rsidRPr="00E74AD9">
        <w:rPr>
          <w:rFonts w:asciiTheme="minorEastAsia" w:hAnsiTheme="minorEastAsia"/>
          <w:sz w:val="20"/>
          <w:szCs w:val="20"/>
        </w:rPr>
        <w:t xml:space="preserve">- </w:t>
      </w:r>
      <w:r w:rsidRPr="00E74AD9">
        <w:rPr>
          <w:rFonts w:asciiTheme="minorEastAsia" w:hAnsiTheme="minorEastAsia" w:hint="eastAsia"/>
          <w:sz w:val="20"/>
          <w:szCs w:val="20"/>
        </w:rPr>
        <w:t>不正融資</w:t>
      </w:r>
      <w:r w:rsidRPr="00E74AD9">
        <w:rPr>
          <w:rFonts w:asciiTheme="minorEastAsia" w:hAnsiTheme="minorEastAsia" w:hint="eastAsia"/>
          <w:sz w:val="20"/>
          <w:szCs w:val="20"/>
        </w:rPr>
        <w:tab/>
      </w:r>
      <w:r w:rsidRPr="00E74AD9">
        <w:rPr>
          <w:rFonts w:asciiTheme="minorEastAsia" w:hAnsiTheme="minorEastAsia" w:hint="eastAsia"/>
          <w:sz w:val="20"/>
          <w:szCs w:val="20"/>
        </w:rPr>
        <w:tab/>
      </w:r>
      <w:r w:rsidR="003D5906" w:rsidRPr="00E74AD9">
        <w:rPr>
          <w:rFonts w:asciiTheme="minorEastAsia" w:hAnsiTheme="minorEastAsia" w:hint="eastAsia"/>
          <w:sz w:val="20"/>
          <w:szCs w:val="20"/>
        </w:rPr>
        <w:tab/>
      </w:r>
      <w:r w:rsidRPr="00E74AD9">
        <w:rPr>
          <w:rFonts w:asciiTheme="minorEastAsia" w:hAnsiTheme="minorEastAsia" w:hint="eastAsia"/>
          <w:sz w:val="20"/>
          <w:szCs w:val="20"/>
        </w:rPr>
        <w:t>経営不正</w:t>
      </w:r>
    </w:p>
    <w:p w14:paraId="1FD1999F" w14:textId="77777777" w:rsidR="00792E8F" w:rsidRPr="00E74AD9" w:rsidRDefault="00792E8F" w:rsidP="00E74AD9">
      <w:pPr>
        <w:ind w:firstLineChars="100" w:firstLine="200"/>
        <w:rPr>
          <w:rFonts w:asciiTheme="minorEastAsia" w:hAnsiTheme="minorEastAsia"/>
          <w:color w:val="000000" w:themeColor="text1"/>
          <w:kern w:val="24"/>
          <w:sz w:val="20"/>
          <w:szCs w:val="20"/>
        </w:rPr>
      </w:pPr>
      <w:r w:rsidRPr="00E74AD9">
        <w:rPr>
          <w:rFonts w:asciiTheme="minorEastAsia" w:hAnsiTheme="minorEastAsia" w:hint="eastAsia"/>
          <w:sz w:val="20"/>
          <w:szCs w:val="20"/>
        </w:rPr>
        <w:t xml:space="preserve">　</w:t>
      </w:r>
      <w:r w:rsidRPr="00E74AD9">
        <w:rPr>
          <w:rFonts w:asciiTheme="minorEastAsia" w:hAnsiTheme="minorEastAsia"/>
          <w:color w:val="000000" w:themeColor="text1"/>
          <w:kern w:val="24"/>
          <w:sz w:val="20"/>
          <w:szCs w:val="20"/>
        </w:rPr>
        <w:t>2018</w:t>
      </w:r>
      <w:r w:rsidRPr="00E74AD9">
        <w:rPr>
          <w:rFonts w:asciiTheme="minorEastAsia" w:hAnsiTheme="minorEastAsia" w:hint="eastAsia"/>
          <w:color w:val="000000" w:themeColor="text1"/>
          <w:kern w:val="24"/>
          <w:sz w:val="20"/>
          <w:szCs w:val="20"/>
        </w:rPr>
        <w:t xml:space="preserve">年　</w:t>
      </w:r>
      <w:r w:rsidRPr="00E74AD9">
        <w:rPr>
          <w:rFonts w:asciiTheme="minorEastAsia" w:hAnsiTheme="minorEastAsia"/>
          <w:color w:val="000000" w:themeColor="text1"/>
          <w:kern w:val="24"/>
          <w:sz w:val="20"/>
          <w:szCs w:val="20"/>
        </w:rPr>
        <w:t xml:space="preserve">SUBARU - </w:t>
      </w:r>
      <w:r w:rsidRPr="00E74AD9">
        <w:rPr>
          <w:rFonts w:asciiTheme="minorEastAsia" w:hAnsiTheme="minorEastAsia" w:hint="eastAsia"/>
          <w:color w:val="000000" w:themeColor="text1"/>
          <w:kern w:val="24"/>
          <w:sz w:val="20"/>
          <w:szCs w:val="20"/>
        </w:rPr>
        <w:t>データ書き換え</w:t>
      </w:r>
      <w:r w:rsidRPr="00E74AD9">
        <w:rPr>
          <w:rFonts w:asciiTheme="minorEastAsia" w:hAnsiTheme="minorEastAsia" w:hint="eastAsia"/>
          <w:color w:val="000000" w:themeColor="text1"/>
          <w:kern w:val="24"/>
          <w:sz w:val="20"/>
          <w:szCs w:val="20"/>
        </w:rPr>
        <w:tab/>
      </w:r>
      <w:r w:rsidRPr="00E74AD9">
        <w:rPr>
          <w:rFonts w:asciiTheme="minorEastAsia" w:hAnsiTheme="minorEastAsia" w:hint="eastAsia"/>
          <w:color w:val="000000" w:themeColor="text1"/>
          <w:kern w:val="24"/>
          <w:sz w:val="20"/>
          <w:szCs w:val="20"/>
        </w:rPr>
        <w:tab/>
        <w:t>現場不正・経営放置</w:t>
      </w:r>
    </w:p>
    <w:p w14:paraId="46FF3C62" w14:textId="77777777" w:rsidR="00792E8F" w:rsidRPr="00E74AD9" w:rsidRDefault="00792E8F" w:rsidP="00E74AD9">
      <w:pPr>
        <w:ind w:firstLineChars="100" w:firstLine="200"/>
        <w:rPr>
          <w:rFonts w:asciiTheme="minorEastAsia" w:hAnsiTheme="minorEastAsia"/>
          <w:color w:val="000000" w:themeColor="text1"/>
          <w:kern w:val="24"/>
          <w:sz w:val="20"/>
          <w:szCs w:val="20"/>
        </w:rPr>
      </w:pPr>
      <w:r w:rsidRPr="00E74AD9">
        <w:rPr>
          <w:rFonts w:asciiTheme="minorEastAsia" w:hAnsiTheme="minorEastAsia" w:hint="eastAsia"/>
          <w:color w:val="000000" w:themeColor="text1"/>
          <w:kern w:val="24"/>
          <w:sz w:val="20"/>
          <w:szCs w:val="20"/>
        </w:rPr>
        <w:t xml:space="preserve">　</w:t>
      </w:r>
      <w:r w:rsidRPr="00E74AD9">
        <w:rPr>
          <w:rFonts w:asciiTheme="minorEastAsia" w:hAnsiTheme="minorEastAsia"/>
          <w:color w:val="000000" w:themeColor="text1"/>
          <w:kern w:val="24"/>
          <w:sz w:val="20"/>
          <w:szCs w:val="20"/>
        </w:rPr>
        <w:t>2018</w:t>
      </w:r>
      <w:r w:rsidRPr="00E74AD9">
        <w:rPr>
          <w:rFonts w:asciiTheme="minorEastAsia" w:hAnsiTheme="minorEastAsia" w:hint="eastAsia"/>
          <w:color w:val="000000" w:themeColor="text1"/>
          <w:kern w:val="24"/>
          <w:sz w:val="20"/>
          <w:szCs w:val="20"/>
        </w:rPr>
        <w:t>年　はれのひ </w:t>
      </w:r>
      <w:r w:rsidRPr="00E74AD9">
        <w:rPr>
          <w:rFonts w:asciiTheme="minorEastAsia" w:hAnsiTheme="minorEastAsia"/>
          <w:color w:val="000000" w:themeColor="text1"/>
          <w:kern w:val="24"/>
          <w:sz w:val="20"/>
          <w:szCs w:val="20"/>
        </w:rPr>
        <w:t xml:space="preserve">- </w:t>
      </w:r>
      <w:r w:rsidRPr="00E74AD9">
        <w:rPr>
          <w:rFonts w:asciiTheme="minorEastAsia" w:hAnsiTheme="minorEastAsia" w:hint="eastAsia"/>
          <w:color w:val="000000" w:themeColor="text1"/>
          <w:kern w:val="24"/>
          <w:sz w:val="20"/>
          <w:szCs w:val="20"/>
        </w:rPr>
        <w:t>粉飾、詐欺</w:t>
      </w:r>
      <w:r w:rsidRPr="00E74AD9">
        <w:rPr>
          <w:rFonts w:asciiTheme="minorEastAsia" w:hAnsiTheme="minorEastAsia" w:hint="eastAsia"/>
          <w:color w:val="000000" w:themeColor="text1"/>
          <w:kern w:val="24"/>
          <w:sz w:val="20"/>
          <w:szCs w:val="20"/>
        </w:rPr>
        <w:tab/>
      </w:r>
      <w:r w:rsidRPr="00E74AD9">
        <w:rPr>
          <w:rFonts w:asciiTheme="minorEastAsia" w:hAnsiTheme="minorEastAsia" w:hint="eastAsia"/>
          <w:color w:val="000000" w:themeColor="text1"/>
          <w:kern w:val="24"/>
          <w:sz w:val="20"/>
          <w:szCs w:val="20"/>
        </w:rPr>
        <w:tab/>
      </w:r>
      <w:r w:rsidR="003D5906" w:rsidRPr="00E74AD9">
        <w:rPr>
          <w:rFonts w:asciiTheme="minorEastAsia" w:hAnsiTheme="minorEastAsia" w:hint="eastAsia"/>
          <w:color w:val="000000" w:themeColor="text1"/>
          <w:kern w:val="24"/>
          <w:sz w:val="20"/>
          <w:szCs w:val="20"/>
        </w:rPr>
        <w:tab/>
      </w:r>
      <w:r w:rsidRPr="00E74AD9">
        <w:rPr>
          <w:rFonts w:asciiTheme="minorEastAsia" w:hAnsiTheme="minorEastAsia" w:hint="eastAsia"/>
          <w:color w:val="000000" w:themeColor="text1"/>
          <w:kern w:val="24"/>
          <w:sz w:val="20"/>
          <w:szCs w:val="20"/>
        </w:rPr>
        <w:t>経営不正</w:t>
      </w:r>
    </w:p>
    <w:p w14:paraId="48BC4A5A" w14:textId="77777777" w:rsidR="00792E8F" w:rsidRPr="00E74AD9" w:rsidRDefault="00792E8F" w:rsidP="00E74AD9">
      <w:pPr>
        <w:ind w:firstLineChars="100" w:firstLine="200"/>
        <w:rPr>
          <w:rFonts w:asciiTheme="minorEastAsia" w:hAnsiTheme="minorEastAsia"/>
          <w:color w:val="000000" w:themeColor="text1"/>
          <w:kern w:val="24"/>
          <w:sz w:val="20"/>
          <w:szCs w:val="20"/>
        </w:rPr>
      </w:pPr>
      <w:r w:rsidRPr="00E74AD9">
        <w:rPr>
          <w:rFonts w:asciiTheme="minorEastAsia" w:hAnsiTheme="minorEastAsia" w:hint="eastAsia"/>
          <w:color w:val="000000" w:themeColor="text1"/>
          <w:kern w:val="24"/>
          <w:sz w:val="20"/>
          <w:szCs w:val="20"/>
        </w:rPr>
        <w:t xml:space="preserve">　</w:t>
      </w:r>
      <w:r w:rsidRPr="00E74AD9">
        <w:rPr>
          <w:rFonts w:asciiTheme="minorEastAsia" w:hAnsiTheme="minorEastAsia"/>
          <w:color w:val="000000" w:themeColor="text1"/>
          <w:kern w:val="24"/>
          <w:sz w:val="20"/>
          <w:szCs w:val="20"/>
        </w:rPr>
        <w:t>2017</w:t>
      </w:r>
      <w:r w:rsidRPr="00E74AD9">
        <w:rPr>
          <w:rFonts w:asciiTheme="minorEastAsia" w:hAnsiTheme="minorEastAsia" w:hint="eastAsia"/>
          <w:color w:val="000000" w:themeColor="text1"/>
          <w:kern w:val="24"/>
          <w:sz w:val="20"/>
          <w:szCs w:val="20"/>
        </w:rPr>
        <w:t>年　神戸製鋼所 </w:t>
      </w:r>
      <w:r w:rsidRPr="00E74AD9">
        <w:rPr>
          <w:rFonts w:asciiTheme="minorEastAsia" w:hAnsiTheme="minorEastAsia"/>
          <w:color w:val="000000" w:themeColor="text1"/>
          <w:kern w:val="24"/>
          <w:sz w:val="20"/>
          <w:szCs w:val="20"/>
        </w:rPr>
        <w:t xml:space="preserve">- </w:t>
      </w:r>
      <w:r w:rsidRPr="00E74AD9">
        <w:rPr>
          <w:rFonts w:asciiTheme="minorEastAsia" w:hAnsiTheme="minorEastAsia" w:hint="eastAsia"/>
          <w:color w:val="000000" w:themeColor="text1"/>
          <w:kern w:val="24"/>
          <w:sz w:val="20"/>
          <w:szCs w:val="20"/>
        </w:rPr>
        <w:t>品質検査データ改竄</w:t>
      </w:r>
      <w:r w:rsidRPr="00E74AD9">
        <w:rPr>
          <w:rFonts w:asciiTheme="minorEastAsia" w:hAnsiTheme="minorEastAsia"/>
          <w:color w:val="000000" w:themeColor="text1"/>
          <w:kern w:val="24"/>
          <w:sz w:val="20"/>
          <w:szCs w:val="20"/>
        </w:rPr>
        <w:tab/>
      </w:r>
      <w:r w:rsidRPr="00E74AD9">
        <w:rPr>
          <w:rFonts w:asciiTheme="minorEastAsia" w:hAnsiTheme="minorEastAsia" w:hint="eastAsia"/>
          <w:color w:val="000000" w:themeColor="text1"/>
          <w:kern w:val="24"/>
          <w:sz w:val="20"/>
          <w:szCs w:val="20"/>
        </w:rPr>
        <w:t>現場不正・経営放置</w:t>
      </w:r>
    </w:p>
    <w:p w14:paraId="7A7D34DC" w14:textId="77777777" w:rsidR="00792E8F" w:rsidRPr="00E74AD9" w:rsidRDefault="00792E8F" w:rsidP="00E74AD9">
      <w:pPr>
        <w:ind w:firstLineChars="100" w:firstLine="200"/>
        <w:rPr>
          <w:rFonts w:asciiTheme="minorEastAsia" w:hAnsiTheme="minorEastAsia"/>
          <w:color w:val="000000" w:themeColor="text1"/>
          <w:kern w:val="24"/>
          <w:sz w:val="20"/>
          <w:szCs w:val="20"/>
        </w:rPr>
      </w:pPr>
      <w:r w:rsidRPr="00E74AD9">
        <w:rPr>
          <w:rFonts w:asciiTheme="minorEastAsia" w:hAnsiTheme="minorEastAsia" w:hint="eastAsia"/>
          <w:color w:val="000000" w:themeColor="text1"/>
          <w:kern w:val="24"/>
          <w:sz w:val="20"/>
          <w:szCs w:val="20"/>
        </w:rPr>
        <w:t xml:space="preserve">　</w:t>
      </w:r>
      <w:r w:rsidRPr="00E74AD9">
        <w:rPr>
          <w:rFonts w:asciiTheme="minorEastAsia" w:hAnsiTheme="minorEastAsia"/>
          <w:color w:val="000000" w:themeColor="text1"/>
          <w:kern w:val="24"/>
          <w:sz w:val="20"/>
          <w:szCs w:val="20"/>
        </w:rPr>
        <w:t>2017</w:t>
      </w:r>
      <w:r w:rsidRPr="00E74AD9">
        <w:rPr>
          <w:rFonts w:asciiTheme="minorEastAsia" w:hAnsiTheme="minorEastAsia" w:hint="eastAsia"/>
          <w:color w:val="000000" w:themeColor="text1"/>
          <w:kern w:val="24"/>
          <w:sz w:val="20"/>
          <w:szCs w:val="20"/>
        </w:rPr>
        <w:t>年　てるみくらぶ</w:t>
      </w:r>
      <w:r w:rsidRPr="00E74AD9">
        <w:rPr>
          <w:rFonts w:asciiTheme="minorEastAsia" w:hAnsiTheme="minorEastAsia"/>
          <w:color w:val="000000" w:themeColor="text1"/>
          <w:kern w:val="24"/>
          <w:sz w:val="20"/>
          <w:szCs w:val="20"/>
        </w:rPr>
        <w:t xml:space="preserve"> - </w:t>
      </w:r>
      <w:r w:rsidRPr="00E74AD9">
        <w:rPr>
          <w:rFonts w:asciiTheme="minorEastAsia" w:hAnsiTheme="minorEastAsia" w:hint="eastAsia"/>
          <w:color w:val="000000" w:themeColor="text1"/>
          <w:kern w:val="24"/>
          <w:sz w:val="20"/>
          <w:szCs w:val="20"/>
        </w:rPr>
        <w:t>粉飾、詐欺</w:t>
      </w:r>
      <w:r w:rsidRPr="00E74AD9">
        <w:rPr>
          <w:rFonts w:asciiTheme="minorEastAsia" w:hAnsiTheme="minorEastAsia"/>
          <w:color w:val="000000" w:themeColor="text1"/>
          <w:kern w:val="24"/>
          <w:sz w:val="20"/>
          <w:szCs w:val="20"/>
        </w:rPr>
        <w:tab/>
      </w:r>
      <w:r w:rsidRPr="00E74AD9">
        <w:rPr>
          <w:rFonts w:asciiTheme="minorEastAsia" w:hAnsiTheme="minorEastAsia"/>
          <w:color w:val="000000" w:themeColor="text1"/>
          <w:kern w:val="24"/>
          <w:sz w:val="20"/>
          <w:szCs w:val="20"/>
        </w:rPr>
        <w:tab/>
      </w:r>
      <w:r w:rsidRPr="00E74AD9">
        <w:rPr>
          <w:rFonts w:asciiTheme="minorEastAsia" w:hAnsiTheme="minorEastAsia" w:hint="eastAsia"/>
          <w:color w:val="000000" w:themeColor="text1"/>
          <w:kern w:val="24"/>
          <w:sz w:val="20"/>
          <w:szCs w:val="20"/>
        </w:rPr>
        <w:t>経営不正</w:t>
      </w:r>
    </w:p>
    <w:p w14:paraId="3061D7C8" w14:textId="77777777" w:rsidR="00792E8F" w:rsidRPr="00E74AD9" w:rsidRDefault="00792E8F" w:rsidP="00E74AD9">
      <w:pPr>
        <w:ind w:firstLineChars="100" w:firstLine="200"/>
        <w:rPr>
          <w:rFonts w:asciiTheme="minorEastAsia" w:hAnsiTheme="minorEastAsia"/>
          <w:color w:val="000000" w:themeColor="text1"/>
          <w:kern w:val="24"/>
          <w:sz w:val="20"/>
          <w:szCs w:val="20"/>
        </w:rPr>
      </w:pPr>
      <w:r w:rsidRPr="00E74AD9">
        <w:rPr>
          <w:rFonts w:asciiTheme="minorEastAsia" w:hAnsiTheme="minorEastAsia" w:hint="eastAsia"/>
          <w:color w:val="000000" w:themeColor="text1"/>
          <w:kern w:val="24"/>
          <w:sz w:val="20"/>
          <w:szCs w:val="20"/>
        </w:rPr>
        <w:t xml:space="preserve">　</w:t>
      </w:r>
      <w:r w:rsidRPr="00E74AD9">
        <w:rPr>
          <w:rFonts w:asciiTheme="minorEastAsia" w:hAnsiTheme="minorEastAsia"/>
          <w:color w:val="000000" w:themeColor="text1"/>
          <w:kern w:val="24"/>
          <w:sz w:val="20"/>
          <w:szCs w:val="20"/>
        </w:rPr>
        <w:t>2016</w:t>
      </w:r>
      <w:r w:rsidRPr="00E74AD9">
        <w:rPr>
          <w:rFonts w:asciiTheme="minorEastAsia" w:hAnsiTheme="minorEastAsia" w:hint="eastAsia"/>
          <w:color w:val="000000" w:themeColor="text1"/>
          <w:kern w:val="24"/>
          <w:sz w:val="20"/>
          <w:szCs w:val="20"/>
        </w:rPr>
        <w:t>年　スズキ </w:t>
      </w:r>
      <w:r w:rsidRPr="00E74AD9">
        <w:rPr>
          <w:rFonts w:asciiTheme="minorEastAsia" w:hAnsiTheme="minorEastAsia"/>
          <w:color w:val="000000" w:themeColor="text1"/>
          <w:kern w:val="24"/>
          <w:sz w:val="20"/>
          <w:szCs w:val="20"/>
        </w:rPr>
        <w:t xml:space="preserve">- </w:t>
      </w:r>
      <w:r w:rsidRPr="00E74AD9">
        <w:rPr>
          <w:rFonts w:asciiTheme="minorEastAsia" w:hAnsiTheme="minorEastAsia" w:hint="eastAsia"/>
          <w:color w:val="000000" w:themeColor="text1"/>
          <w:kern w:val="24"/>
          <w:sz w:val="20"/>
          <w:szCs w:val="20"/>
        </w:rPr>
        <w:t>燃費詐称</w:t>
      </w:r>
      <w:r w:rsidRPr="00E74AD9">
        <w:rPr>
          <w:rFonts w:asciiTheme="minorEastAsia" w:hAnsiTheme="minorEastAsia"/>
          <w:color w:val="000000" w:themeColor="text1"/>
          <w:kern w:val="24"/>
          <w:sz w:val="20"/>
          <w:szCs w:val="20"/>
        </w:rPr>
        <w:tab/>
      </w:r>
      <w:r w:rsidRPr="00E74AD9">
        <w:rPr>
          <w:rFonts w:asciiTheme="minorEastAsia" w:hAnsiTheme="minorEastAsia"/>
          <w:color w:val="000000" w:themeColor="text1"/>
          <w:kern w:val="24"/>
          <w:sz w:val="20"/>
          <w:szCs w:val="20"/>
        </w:rPr>
        <w:tab/>
      </w:r>
      <w:r w:rsidRPr="00E74AD9">
        <w:rPr>
          <w:rFonts w:asciiTheme="minorEastAsia" w:hAnsiTheme="minorEastAsia"/>
          <w:color w:val="000000" w:themeColor="text1"/>
          <w:kern w:val="24"/>
          <w:sz w:val="20"/>
          <w:szCs w:val="20"/>
        </w:rPr>
        <w:tab/>
      </w:r>
      <w:r w:rsidRPr="00E74AD9">
        <w:rPr>
          <w:rFonts w:asciiTheme="minorEastAsia" w:hAnsiTheme="minorEastAsia" w:hint="eastAsia"/>
          <w:color w:val="000000" w:themeColor="text1"/>
          <w:kern w:val="24"/>
          <w:sz w:val="20"/>
          <w:szCs w:val="20"/>
        </w:rPr>
        <w:t>現場不正・経営放置</w:t>
      </w:r>
    </w:p>
    <w:p w14:paraId="349FD0E0" w14:textId="77777777" w:rsidR="00792E8F" w:rsidRPr="00E74AD9" w:rsidRDefault="00792E8F" w:rsidP="00E74AD9">
      <w:pPr>
        <w:ind w:firstLineChars="100" w:firstLine="200"/>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2016</w:t>
      </w:r>
      <w:r w:rsidRPr="00E74AD9">
        <w:rPr>
          <w:rFonts w:asciiTheme="minorEastAsia" w:hAnsiTheme="minorEastAsia" w:hint="eastAsia"/>
          <w:sz w:val="20"/>
          <w:szCs w:val="20"/>
        </w:rPr>
        <w:t>年　三菱自動車 </w:t>
      </w:r>
      <w:r w:rsidRPr="00E74AD9">
        <w:rPr>
          <w:rFonts w:asciiTheme="minorEastAsia" w:hAnsiTheme="minorEastAsia"/>
          <w:sz w:val="20"/>
          <w:szCs w:val="20"/>
        </w:rPr>
        <w:t>-</w:t>
      </w:r>
      <w:r w:rsidRPr="00E74AD9">
        <w:rPr>
          <w:rFonts w:asciiTheme="minorEastAsia" w:hAnsiTheme="minorEastAsia" w:hint="eastAsia"/>
          <w:sz w:val="20"/>
          <w:szCs w:val="20"/>
        </w:rPr>
        <w:t>燃費詐称</w:t>
      </w:r>
      <w:r w:rsidRPr="00E74AD9">
        <w:rPr>
          <w:rFonts w:asciiTheme="minorEastAsia" w:hAnsiTheme="minorEastAsia" w:hint="eastAsia"/>
          <w:sz w:val="20"/>
          <w:szCs w:val="20"/>
        </w:rPr>
        <w:tab/>
      </w:r>
      <w:r w:rsidRPr="00E74AD9">
        <w:rPr>
          <w:rFonts w:asciiTheme="minorEastAsia" w:hAnsiTheme="minorEastAsia"/>
          <w:sz w:val="20"/>
          <w:szCs w:val="20"/>
        </w:rPr>
        <w:tab/>
      </w:r>
      <w:r w:rsidR="003D5906" w:rsidRPr="00E74AD9">
        <w:rPr>
          <w:rFonts w:asciiTheme="minorEastAsia" w:hAnsiTheme="minorEastAsia" w:hint="eastAsia"/>
          <w:sz w:val="20"/>
          <w:szCs w:val="20"/>
        </w:rPr>
        <w:tab/>
      </w:r>
      <w:r w:rsidRPr="00E74AD9">
        <w:rPr>
          <w:rFonts w:asciiTheme="minorEastAsia" w:hAnsiTheme="minorEastAsia" w:hint="eastAsia"/>
          <w:sz w:val="20"/>
          <w:szCs w:val="20"/>
        </w:rPr>
        <w:t>現場不正・経営放置</w:t>
      </w:r>
    </w:p>
    <w:p w14:paraId="721CE435" w14:textId="77777777" w:rsidR="00792E8F" w:rsidRPr="00E74AD9" w:rsidRDefault="00792E8F" w:rsidP="00E74AD9">
      <w:pPr>
        <w:ind w:firstLineChars="100" w:firstLine="200"/>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2015</w:t>
      </w:r>
      <w:r w:rsidRPr="00E74AD9">
        <w:rPr>
          <w:rFonts w:asciiTheme="minorEastAsia" w:hAnsiTheme="minorEastAsia" w:hint="eastAsia"/>
          <w:sz w:val="20"/>
          <w:szCs w:val="20"/>
        </w:rPr>
        <w:t>年　東芝 </w:t>
      </w:r>
      <w:r w:rsidRPr="00E74AD9">
        <w:rPr>
          <w:rFonts w:asciiTheme="minorEastAsia" w:hAnsiTheme="minorEastAsia"/>
          <w:sz w:val="20"/>
          <w:szCs w:val="20"/>
        </w:rPr>
        <w:t xml:space="preserve">- </w:t>
      </w:r>
      <w:r w:rsidRPr="00E74AD9">
        <w:rPr>
          <w:rFonts w:asciiTheme="minorEastAsia" w:hAnsiTheme="minorEastAsia" w:hint="eastAsia"/>
          <w:sz w:val="20"/>
          <w:szCs w:val="20"/>
        </w:rPr>
        <w:t>長期に及ぶ不適切会計</w:t>
      </w:r>
      <w:r w:rsidRPr="00E74AD9">
        <w:rPr>
          <w:rFonts w:asciiTheme="minorEastAsia" w:hAnsiTheme="minorEastAsia" w:hint="eastAsia"/>
          <w:sz w:val="20"/>
          <w:szCs w:val="20"/>
        </w:rPr>
        <w:tab/>
      </w:r>
      <w:r w:rsidRPr="00E74AD9">
        <w:rPr>
          <w:rFonts w:asciiTheme="minorEastAsia" w:hAnsiTheme="minorEastAsia" w:hint="eastAsia"/>
          <w:sz w:val="20"/>
          <w:szCs w:val="20"/>
        </w:rPr>
        <w:tab/>
        <w:t>経営不正</w:t>
      </w:r>
    </w:p>
    <w:p w14:paraId="596BC65B" w14:textId="77777777" w:rsidR="00792E8F" w:rsidRPr="00E74AD9" w:rsidRDefault="00792E8F" w:rsidP="00E74AD9">
      <w:pPr>
        <w:ind w:firstLineChars="100" w:firstLine="200"/>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2015</w:t>
      </w:r>
      <w:r w:rsidRPr="00E74AD9">
        <w:rPr>
          <w:rFonts w:asciiTheme="minorEastAsia" w:hAnsiTheme="minorEastAsia" w:hint="eastAsia"/>
          <w:sz w:val="20"/>
          <w:szCs w:val="20"/>
        </w:rPr>
        <w:t>年　タカタ </w:t>
      </w:r>
      <w:r w:rsidRPr="00E74AD9">
        <w:rPr>
          <w:rFonts w:asciiTheme="minorEastAsia" w:hAnsiTheme="minorEastAsia"/>
          <w:sz w:val="20"/>
          <w:szCs w:val="20"/>
        </w:rPr>
        <w:t xml:space="preserve">- </w:t>
      </w:r>
      <w:r w:rsidRPr="00E74AD9">
        <w:rPr>
          <w:rFonts w:asciiTheme="minorEastAsia" w:hAnsiTheme="minorEastAsia" w:hint="eastAsia"/>
          <w:sz w:val="20"/>
          <w:szCs w:val="20"/>
        </w:rPr>
        <w:t>エアバッグ不具合</w:t>
      </w:r>
      <w:r w:rsidRPr="00E74AD9">
        <w:rPr>
          <w:rFonts w:asciiTheme="minorEastAsia" w:hAnsiTheme="minorEastAsia"/>
          <w:sz w:val="20"/>
          <w:szCs w:val="20"/>
        </w:rPr>
        <w:tab/>
      </w:r>
      <w:r w:rsidRPr="00E74AD9">
        <w:rPr>
          <w:rFonts w:asciiTheme="minorEastAsia" w:hAnsiTheme="minorEastAsia" w:hint="eastAsia"/>
          <w:sz w:val="20"/>
          <w:szCs w:val="20"/>
        </w:rPr>
        <w:tab/>
        <w:t>現場不正・経営放置</w:t>
      </w:r>
    </w:p>
    <w:p w14:paraId="16A569B4" w14:textId="77777777" w:rsidR="00792E8F" w:rsidRPr="00E74AD9" w:rsidRDefault="00792E8F" w:rsidP="00E74AD9">
      <w:pPr>
        <w:ind w:firstLineChars="100" w:firstLine="200"/>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2013</w:t>
      </w:r>
      <w:r w:rsidRPr="00E74AD9">
        <w:rPr>
          <w:rFonts w:asciiTheme="minorEastAsia" w:hAnsiTheme="minorEastAsia" w:hint="eastAsia"/>
          <w:sz w:val="20"/>
          <w:szCs w:val="20"/>
        </w:rPr>
        <w:t>年　みずほ銀行暴力団融資事件</w:t>
      </w:r>
      <w:r w:rsidRPr="00E74AD9">
        <w:rPr>
          <w:rFonts w:asciiTheme="minorEastAsia" w:hAnsiTheme="minorEastAsia" w:hint="eastAsia"/>
          <w:sz w:val="20"/>
          <w:szCs w:val="20"/>
        </w:rPr>
        <w:tab/>
      </w:r>
      <w:r w:rsidRPr="00E74AD9">
        <w:rPr>
          <w:rFonts w:asciiTheme="minorEastAsia" w:hAnsiTheme="minorEastAsia" w:hint="eastAsia"/>
          <w:sz w:val="20"/>
          <w:szCs w:val="20"/>
        </w:rPr>
        <w:tab/>
        <w:t>現場不正・経営放置</w:t>
      </w:r>
    </w:p>
    <w:p w14:paraId="62D4CD4B" w14:textId="77777777" w:rsidR="00792E8F" w:rsidRPr="00E74AD9" w:rsidRDefault="00792E8F" w:rsidP="00E74AD9">
      <w:pPr>
        <w:ind w:firstLineChars="100" w:firstLine="200"/>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2013</w:t>
      </w:r>
      <w:r w:rsidRPr="00E74AD9">
        <w:rPr>
          <w:rFonts w:asciiTheme="minorEastAsia" w:hAnsiTheme="minorEastAsia" w:hint="eastAsia"/>
          <w:sz w:val="20"/>
          <w:szCs w:val="20"/>
        </w:rPr>
        <w:t>年　カネボウ化粧品 白斑症状</w:t>
      </w:r>
      <w:r w:rsidRPr="00E74AD9">
        <w:rPr>
          <w:rFonts w:asciiTheme="minorEastAsia" w:hAnsiTheme="minorEastAsia"/>
          <w:sz w:val="20"/>
          <w:szCs w:val="20"/>
        </w:rPr>
        <w:t>-</w:t>
      </w:r>
      <w:r w:rsidRPr="00E74AD9">
        <w:rPr>
          <w:rFonts w:asciiTheme="minorEastAsia" w:hAnsiTheme="minorEastAsia" w:hint="eastAsia"/>
          <w:sz w:val="20"/>
          <w:szCs w:val="20"/>
        </w:rPr>
        <w:t>製品瑕疵</w:t>
      </w:r>
      <w:r w:rsidRPr="00E74AD9">
        <w:rPr>
          <w:rFonts w:asciiTheme="minorEastAsia" w:hAnsiTheme="minorEastAsia" w:hint="eastAsia"/>
          <w:sz w:val="20"/>
          <w:szCs w:val="20"/>
        </w:rPr>
        <w:tab/>
        <w:t>現場不正・経営放置</w:t>
      </w:r>
    </w:p>
    <w:p w14:paraId="18D4AB36" w14:textId="77777777" w:rsidR="00792E8F" w:rsidRPr="00E74AD9" w:rsidRDefault="00792E8F" w:rsidP="00E74AD9">
      <w:pPr>
        <w:ind w:firstLineChars="100" w:firstLine="200"/>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2011</w:t>
      </w:r>
      <w:r w:rsidRPr="00E74AD9">
        <w:rPr>
          <w:rFonts w:asciiTheme="minorEastAsia" w:hAnsiTheme="minorEastAsia" w:hint="eastAsia"/>
          <w:sz w:val="20"/>
          <w:szCs w:val="20"/>
        </w:rPr>
        <w:t>年　オリンパス事件 </w:t>
      </w:r>
      <w:r w:rsidRPr="00E74AD9">
        <w:rPr>
          <w:rFonts w:asciiTheme="minorEastAsia" w:hAnsiTheme="minorEastAsia"/>
          <w:sz w:val="20"/>
          <w:szCs w:val="20"/>
        </w:rPr>
        <w:t xml:space="preserve">- </w:t>
      </w:r>
      <w:r w:rsidRPr="00E74AD9">
        <w:rPr>
          <w:rFonts w:asciiTheme="minorEastAsia" w:hAnsiTheme="minorEastAsia" w:hint="eastAsia"/>
          <w:sz w:val="20"/>
          <w:szCs w:val="20"/>
        </w:rPr>
        <w:t>粉飾決算</w:t>
      </w:r>
      <w:r w:rsidRPr="00E74AD9">
        <w:rPr>
          <w:rFonts w:asciiTheme="minorEastAsia" w:hAnsiTheme="minorEastAsia" w:hint="eastAsia"/>
          <w:sz w:val="20"/>
          <w:szCs w:val="20"/>
        </w:rPr>
        <w:tab/>
      </w:r>
      <w:r w:rsidRPr="00E74AD9">
        <w:rPr>
          <w:rFonts w:asciiTheme="minorEastAsia" w:hAnsiTheme="minorEastAsia" w:hint="eastAsia"/>
          <w:sz w:val="20"/>
          <w:szCs w:val="20"/>
        </w:rPr>
        <w:tab/>
        <w:t>経営不正</w:t>
      </w:r>
    </w:p>
    <w:p w14:paraId="31B8FED9" w14:textId="77777777" w:rsidR="00792E8F" w:rsidRPr="00E74AD9" w:rsidRDefault="00792E8F" w:rsidP="00E74AD9">
      <w:pPr>
        <w:ind w:firstLineChars="100" w:firstLine="200"/>
        <w:rPr>
          <w:rFonts w:asciiTheme="minorEastAsia" w:hAnsiTheme="minorEastAsia"/>
          <w:sz w:val="20"/>
          <w:szCs w:val="20"/>
        </w:rPr>
      </w:pPr>
      <w:r w:rsidRPr="00E74AD9">
        <w:rPr>
          <w:rFonts w:asciiTheme="minorEastAsia" w:hAnsiTheme="minorEastAsia" w:hint="eastAsia"/>
          <w:sz w:val="20"/>
          <w:szCs w:val="20"/>
        </w:rPr>
        <w:t xml:space="preserve">　2011年　大王製紙事件 </w:t>
      </w:r>
      <w:r w:rsidRPr="00E74AD9">
        <w:rPr>
          <w:rFonts w:asciiTheme="minorEastAsia" w:hAnsiTheme="minorEastAsia"/>
          <w:sz w:val="20"/>
          <w:szCs w:val="20"/>
        </w:rPr>
        <w:t xml:space="preserve">- </w:t>
      </w:r>
      <w:r w:rsidRPr="00E74AD9">
        <w:rPr>
          <w:rFonts w:asciiTheme="minorEastAsia" w:hAnsiTheme="minorEastAsia" w:hint="eastAsia"/>
          <w:sz w:val="20"/>
          <w:szCs w:val="20"/>
        </w:rPr>
        <w:t>不正による巨額損失</w:t>
      </w:r>
      <w:r w:rsidRPr="00E74AD9">
        <w:rPr>
          <w:rFonts w:asciiTheme="minorEastAsia" w:hAnsiTheme="minorEastAsia" w:hint="eastAsia"/>
          <w:sz w:val="20"/>
          <w:szCs w:val="20"/>
        </w:rPr>
        <w:tab/>
        <w:t>経営不正</w:t>
      </w:r>
    </w:p>
    <w:p w14:paraId="2115A892" w14:textId="77777777" w:rsidR="008D56CF" w:rsidRPr="0065682E" w:rsidRDefault="008D56CF" w:rsidP="0065682E">
      <w:pPr>
        <w:ind w:firstLineChars="100" w:firstLine="200"/>
        <w:rPr>
          <w:sz w:val="20"/>
          <w:szCs w:val="20"/>
        </w:rPr>
      </w:pPr>
      <w:r w:rsidRPr="0065682E">
        <w:rPr>
          <w:rFonts w:hint="eastAsia"/>
          <w:sz w:val="20"/>
          <w:szCs w:val="20"/>
        </w:rPr>
        <w:t>②眞田宗興の｢監査役事件簿」（懇話会</w:t>
      </w:r>
      <w:r w:rsidRPr="0065682E">
        <w:rPr>
          <w:rFonts w:hint="eastAsia"/>
          <w:sz w:val="20"/>
          <w:szCs w:val="20"/>
        </w:rPr>
        <w:t>HP</w:t>
      </w:r>
      <w:r w:rsidRPr="0065682E">
        <w:rPr>
          <w:rFonts w:hint="eastAsia"/>
          <w:sz w:val="20"/>
          <w:szCs w:val="20"/>
        </w:rPr>
        <w:t>より）</w:t>
      </w:r>
      <w:r w:rsidRPr="0065682E">
        <w:rPr>
          <w:rFonts w:hint="eastAsia"/>
          <w:sz w:val="20"/>
          <w:szCs w:val="20"/>
        </w:rPr>
        <w:t>[4]</w:t>
      </w:r>
    </w:p>
    <w:p w14:paraId="56F0A56E" w14:textId="77777777" w:rsidR="00792E8F" w:rsidRPr="00E74AD9" w:rsidRDefault="00792E8F" w:rsidP="00E74AD9">
      <w:pPr>
        <w:ind w:firstLineChars="200" w:firstLine="400"/>
        <w:rPr>
          <w:rFonts w:asciiTheme="minorEastAsia" w:hAnsiTheme="minorEastAsia"/>
          <w:sz w:val="20"/>
          <w:szCs w:val="20"/>
        </w:rPr>
      </w:pPr>
      <w:r w:rsidRPr="00E74AD9">
        <w:rPr>
          <w:rFonts w:asciiTheme="minorEastAsia" w:hAnsiTheme="minorEastAsia"/>
          <w:sz w:val="20"/>
          <w:szCs w:val="20"/>
        </w:rPr>
        <w:t>2019</w:t>
      </w:r>
      <w:r w:rsidRPr="00E74AD9">
        <w:rPr>
          <w:rFonts w:asciiTheme="minorEastAsia" w:hAnsiTheme="minorEastAsia" w:hint="eastAsia"/>
          <w:sz w:val="20"/>
          <w:szCs w:val="20"/>
        </w:rPr>
        <w:t>年 すてきナイス　不正売上</w:t>
      </w:r>
      <w:r w:rsidR="00263408" w:rsidRPr="00E74AD9">
        <w:rPr>
          <w:rFonts w:asciiTheme="minorEastAsia" w:hAnsiTheme="minorEastAsia" w:hint="eastAsia"/>
          <w:sz w:val="20"/>
          <w:szCs w:val="20"/>
        </w:rPr>
        <w:t>事件</w:t>
      </w:r>
      <w:r w:rsidR="00C3292D" w:rsidRPr="00E74AD9">
        <w:rPr>
          <w:rFonts w:asciiTheme="minorEastAsia" w:hAnsiTheme="minorEastAsia" w:hint="eastAsia"/>
          <w:sz w:val="20"/>
          <w:szCs w:val="20"/>
        </w:rPr>
        <w:tab/>
      </w:r>
      <w:r w:rsidR="00C3292D" w:rsidRPr="00E74AD9">
        <w:rPr>
          <w:rFonts w:asciiTheme="minorEastAsia" w:hAnsiTheme="minorEastAsia" w:hint="eastAsia"/>
          <w:sz w:val="20"/>
          <w:szCs w:val="20"/>
        </w:rPr>
        <w:tab/>
      </w:r>
      <w:r w:rsidRPr="00E74AD9">
        <w:rPr>
          <w:rFonts w:asciiTheme="minorEastAsia" w:hAnsiTheme="minorEastAsia" w:hint="eastAsia"/>
          <w:sz w:val="20"/>
          <w:szCs w:val="20"/>
        </w:rPr>
        <w:t>経営不正</w:t>
      </w:r>
    </w:p>
    <w:p w14:paraId="6907563C" w14:textId="77777777" w:rsidR="00792E8F" w:rsidRPr="00E74AD9" w:rsidRDefault="00792E8F" w:rsidP="00792E8F">
      <w:pPr>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2018</w:t>
      </w:r>
      <w:r w:rsidRPr="00E74AD9">
        <w:rPr>
          <w:rFonts w:asciiTheme="minorEastAsia" w:hAnsiTheme="minorEastAsia" w:hint="eastAsia"/>
          <w:sz w:val="20"/>
          <w:szCs w:val="20"/>
        </w:rPr>
        <w:t xml:space="preserve">年 レオパレス </w:t>
      </w:r>
      <w:r w:rsidRPr="00E74AD9">
        <w:rPr>
          <w:rFonts w:asciiTheme="minorEastAsia" w:hAnsiTheme="minorEastAsia"/>
          <w:sz w:val="20"/>
          <w:szCs w:val="20"/>
        </w:rPr>
        <w:t xml:space="preserve">21 </w:t>
      </w:r>
      <w:r w:rsidR="00263408" w:rsidRPr="00E74AD9">
        <w:rPr>
          <w:rFonts w:asciiTheme="minorEastAsia" w:hAnsiTheme="minorEastAsia" w:hint="eastAsia"/>
          <w:sz w:val="20"/>
          <w:szCs w:val="20"/>
        </w:rPr>
        <w:t>ｱﾊﾟｰﾄ</w:t>
      </w:r>
      <w:r w:rsidRPr="00E74AD9">
        <w:rPr>
          <w:rFonts w:asciiTheme="minorEastAsia" w:hAnsiTheme="minorEastAsia" w:hint="eastAsia"/>
          <w:sz w:val="20"/>
          <w:szCs w:val="20"/>
        </w:rPr>
        <w:t>施工不良事件</w:t>
      </w:r>
      <w:r w:rsidR="00263408" w:rsidRPr="00E74AD9">
        <w:rPr>
          <w:rFonts w:asciiTheme="minorEastAsia" w:hAnsiTheme="minorEastAsia"/>
          <w:sz w:val="20"/>
          <w:szCs w:val="20"/>
        </w:rPr>
        <w:tab/>
      </w:r>
      <w:r w:rsidRPr="00E74AD9">
        <w:rPr>
          <w:rFonts w:asciiTheme="minorEastAsia" w:hAnsiTheme="minorEastAsia" w:hint="eastAsia"/>
          <w:sz w:val="20"/>
          <w:szCs w:val="20"/>
        </w:rPr>
        <w:t>現場不備・経営放置</w:t>
      </w:r>
    </w:p>
    <w:p w14:paraId="59841D81" w14:textId="77777777" w:rsidR="00792E8F" w:rsidRPr="00E74AD9" w:rsidRDefault="00792E8F" w:rsidP="00792E8F">
      <w:pPr>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2018</w:t>
      </w:r>
      <w:r w:rsidRPr="00E74AD9">
        <w:rPr>
          <w:rFonts w:asciiTheme="minorEastAsia" w:hAnsiTheme="minorEastAsia" w:hint="eastAsia"/>
          <w:sz w:val="20"/>
          <w:szCs w:val="20"/>
        </w:rPr>
        <w:t xml:space="preserve">年 </w:t>
      </w:r>
      <w:r w:rsidR="00263408" w:rsidRPr="00E74AD9">
        <w:rPr>
          <w:rFonts w:asciiTheme="minorEastAsia" w:hAnsiTheme="minorEastAsia" w:hint="eastAsia"/>
          <w:sz w:val="20"/>
          <w:szCs w:val="20"/>
        </w:rPr>
        <w:t>ファルテック社の棚卸ﾃﾞｰﾀ改竄</w:t>
      </w:r>
      <w:r w:rsidRPr="00E74AD9">
        <w:rPr>
          <w:rFonts w:asciiTheme="minorEastAsia" w:hAnsiTheme="minorEastAsia" w:hint="eastAsia"/>
          <w:sz w:val="20"/>
          <w:szCs w:val="20"/>
        </w:rPr>
        <w:t>事件</w:t>
      </w:r>
      <w:r w:rsidR="00263408" w:rsidRPr="00E74AD9">
        <w:rPr>
          <w:rFonts w:asciiTheme="minorEastAsia" w:hAnsiTheme="minorEastAsia"/>
          <w:sz w:val="20"/>
          <w:szCs w:val="20"/>
        </w:rPr>
        <w:tab/>
      </w:r>
      <w:r w:rsidRPr="00E74AD9">
        <w:rPr>
          <w:rFonts w:asciiTheme="minorEastAsia" w:hAnsiTheme="minorEastAsia" w:hint="eastAsia"/>
          <w:sz w:val="20"/>
          <w:szCs w:val="20"/>
        </w:rPr>
        <w:t>現場不備・経営放置</w:t>
      </w:r>
    </w:p>
    <w:p w14:paraId="3C6CB24F" w14:textId="77777777" w:rsidR="00792E8F" w:rsidRPr="00E74AD9" w:rsidRDefault="00792E8F" w:rsidP="00792E8F">
      <w:pPr>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2017</w:t>
      </w:r>
      <w:r w:rsidRPr="00E74AD9">
        <w:rPr>
          <w:rFonts w:asciiTheme="minorEastAsia" w:hAnsiTheme="minorEastAsia" w:hint="eastAsia"/>
          <w:sz w:val="20"/>
          <w:szCs w:val="20"/>
        </w:rPr>
        <w:t>年 日産自動車 完成検査不正</w:t>
      </w:r>
      <w:r w:rsidR="00263408" w:rsidRPr="00E74AD9">
        <w:rPr>
          <w:rFonts w:asciiTheme="minorEastAsia" w:hAnsiTheme="minorEastAsia"/>
          <w:sz w:val="20"/>
          <w:szCs w:val="20"/>
        </w:rPr>
        <w:tab/>
      </w:r>
      <w:r w:rsidR="00263408" w:rsidRPr="00E74AD9">
        <w:rPr>
          <w:rFonts w:asciiTheme="minorEastAsia" w:hAnsiTheme="minorEastAsia"/>
          <w:sz w:val="20"/>
          <w:szCs w:val="20"/>
        </w:rPr>
        <w:tab/>
      </w:r>
      <w:r w:rsidRPr="00E74AD9">
        <w:rPr>
          <w:rFonts w:asciiTheme="minorEastAsia" w:hAnsiTheme="minorEastAsia" w:hint="eastAsia"/>
          <w:sz w:val="20"/>
          <w:szCs w:val="20"/>
        </w:rPr>
        <w:t>現場不備・経営放置</w:t>
      </w:r>
    </w:p>
    <w:p w14:paraId="31014F60" w14:textId="77777777" w:rsidR="00792E8F" w:rsidRPr="00E74AD9" w:rsidRDefault="00792E8F" w:rsidP="00792E8F">
      <w:pPr>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2016</w:t>
      </w:r>
      <w:r w:rsidRPr="00E74AD9">
        <w:rPr>
          <w:rFonts w:asciiTheme="minorEastAsia" w:hAnsiTheme="minorEastAsia" w:hint="eastAsia"/>
          <w:sz w:val="20"/>
          <w:szCs w:val="20"/>
        </w:rPr>
        <w:t>年 テクノメディカ</w:t>
      </w:r>
      <w:r w:rsidR="00263408" w:rsidRPr="00E74AD9">
        <w:rPr>
          <w:rFonts w:asciiTheme="minorEastAsia" w:hAnsiTheme="minorEastAsia" w:hint="eastAsia"/>
          <w:sz w:val="20"/>
          <w:szCs w:val="20"/>
        </w:rPr>
        <w:t xml:space="preserve"> -売上の前倒</w:t>
      </w:r>
      <w:r w:rsidRPr="00E74AD9">
        <w:rPr>
          <w:rFonts w:asciiTheme="minorEastAsia" w:hAnsiTheme="minorEastAsia" w:hint="eastAsia"/>
          <w:sz w:val="20"/>
          <w:szCs w:val="20"/>
        </w:rPr>
        <w:t>計上事件</w:t>
      </w:r>
      <w:r w:rsidR="00263408" w:rsidRPr="00E74AD9">
        <w:rPr>
          <w:rFonts w:asciiTheme="minorEastAsia" w:hAnsiTheme="minorEastAsia"/>
          <w:sz w:val="20"/>
          <w:szCs w:val="20"/>
        </w:rPr>
        <w:tab/>
      </w:r>
      <w:r w:rsidRPr="00E74AD9">
        <w:rPr>
          <w:rFonts w:asciiTheme="minorEastAsia" w:hAnsiTheme="minorEastAsia" w:hint="eastAsia"/>
          <w:sz w:val="20"/>
          <w:szCs w:val="20"/>
        </w:rPr>
        <w:t>経営不正</w:t>
      </w:r>
    </w:p>
    <w:p w14:paraId="1A4EE514" w14:textId="77777777" w:rsidR="00792E8F" w:rsidRPr="00E74AD9" w:rsidRDefault="00792E8F" w:rsidP="00792E8F">
      <w:pPr>
        <w:rPr>
          <w:rFonts w:asciiTheme="minorEastAsia" w:hAnsiTheme="minorEastAsia"/>
          <w:sz w:val="20"/>
          <w:szCs w:val="20"/>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2014</w:t>
      </w:r>
      <w:r w:rsidRPr="00E74AD9">
        <w:rPr>
          <w:rFonts w:asciiTheme="minorEastAsia" w:hAnsiTheme="minorEastAsia" w:hint="eastAsia"/>
          <w:sz w:val="20"/>
          <w:szCs w:val="20"/>
        </w:rPr>
        <w:t>年 ゼンショー　過重労働事件</w:t>
      </w:r>
      <w:r w:rsidR="00263408" w:rsidRPr="00E74AD9">
        <w:rPr>
          <w:rFonts w:asciiTheme="minorEastAsia" w:hAnsiTheme="minorEastAsia"/>
          <w:sz w:val="20"/>
          <w:szCs w:val="20"/>
        </w:rPr>
        <w:tab/>
      </w:r>
      <w:r w:rsidR="00263408" w:rsidRPr="00E74AD9">
        <w:rPr>
          <w:rFonts w:asciiTheme="minorEastAsia" w:hAnsiTheme="minorEastAsia"/>
          <w:sz w:val="20"/>
          <w:szCs w:val="20"/>
        </w:rPr>
        <w:tab/>
      </w:r>
      <w:r w:rsidRPr="00E74AD9">
        <w:rPr>
          <w:rFonts w:asciiTheme="minorEastAsia" w:hAnsiTheme="minorEastAsia" w:hint="eastAsia"/>
          <w:sz w:val="20"/>
          <w:szCs w:val="20"/>
        </w:rPr>
        <w:t>現場不備・経営放置</w:t>
      </w:r>
    </w:p>
    <w:p w14:paraId="5FB6E384" w14:textId="77777777" w:rsidR="00792E8F" w:rsidRPr="0065682E" w:rsidRDefault="00792E8F" w:rsidP="00792E8F">
      <w:pPr>
        <w:rPr>
          <w:sz w:val="18"/>
          <w:szCs w:val="18"/>
        </w:rPr>
      </w:pPr>
      <w:r w:rsidRPr="00E74AD9">
        <w:rPr>
          <w:rFonts w:asciiTheme="minorEastAsia" w:hAnsiTheme="minorEastAsia" w:hint="eastAsia"/>
          <w:sz w:val="20"/>
          <w:szCs w:val="20"/>
        </w:rPr>
        <w:t xml:space="preserve">　　</w:t>
      </w:r>
      <w:r w:rsidRPr="00E74AD9">
        <w:rPr>
          <w:rFonts w:asciiTheme="minorEastAsia" w:hAnsiTheme="minorEastAsia"/>
          <w:sz w:val="20"/>
          <w:szCs w:val="20"/>
        </w:rPr>
        <w:t>2012</w:t>
      </w:r>
      <w:r w:rsidRPr="00E74AD9">
        <w:rPr>
          <w:rFonts w:asciiTheme="minorEastAsia" w:hAnsiTheme="minorEastAsia" w:hint="eastAsia"/>
          <w:sz w:val="20"/>
          <w:szCs w:val="20"/>
        </w:rPr>
        <w:t>年</w:t>
      </w:r>
      <w:r w:rsidRPr="00E74AD9">
        <w:rPr>
          <w:rFonts w:asciiTheme="minorEastAsia" w:hAnsiTheme="minorEastAsia"/>
          <w:sz w:val="20"/>
          <w:szCs w:val="20"/>
        </w:rPr>
        <w:t xml:space="preserve"> </w:t>
      </w:r>
      <w:r w:rsidRPr="00E74AD9">
        <w:rPr>
          <w:rFonts w:asciiTheme="minorEastAsia" w:hAnsiTheme="minorEastAsia" w:hint="eastAsia"/>
          <w:sz w:val="20"/>
          <w:szCs w:val="20"/>
        </w:rPr>
        <w:t>ゲオホールディングス事件</w:t>
      </w:r>
      <w:r w:rsidR="00263408" w:rsidRPr="00E74AD9">
        <w:rPr>
          <w:rFonts w:asciiTheme="minorEastAsia" w:hAnsiTheme="minorEastAsia"/>
          <w:sz w:val="20"/>
          <w:szCs w:val="20"/>
        </w:rPr>
        <w:tab/>
      </w:r>
      <w:r w:rsidR="00263408" w:rsidRPr="00E74AD9">
        <w:rPr>
          <w:rFonts w:asciiTheme="minorEastAsia" w:hAnsiTheme="minorEastAsia"/>
          <w:sz w:val="20"/>
          <w:szCs w:val="20"/>
        </w:rPr>
        <w:tab/>
      </w:r>
      <w:r w:rsidRPr="00E74AD9">
        <w:rPr>
          <w:rFonts w:asciiTheme="minorEastAsia" w:hAnsiTheme="minorEastAsia" w:hint="eastAsia"/>
          <w:sz w:val="20"/>
          <w:szCs w:val="20"/>
        </w:rPr>
        <w:t>経営不正</w:t>
      </w:r>
    </w:p>
    <w:p w14:paraId="06432216" w14:textId="77777777" w:rsidR="00C8545D" w:rsidRDefault="00263408" w:rsidP="00263408">
      <w:r>
        <w:rPr>
          <w:rFonts w:hint="eastAsia"/>
        </w:rPr>
        <w:lastRenderedPageBreak/>
        <w:t>３．不祥事企業の</w:t>
      </w:r>
      <w:r w:rsidR="00E849B3">
        <w:rPr>
          <w:rFonts w:hint="eastAsia"/>
        </w:rPr>
        <w:t>社風</w:t>
      </w:r>
      <w:r>
        <w:rPr>
          <w:rFonts w:hint="eastAsia"/>
        </w:rPr>
        <w:t>・・・「不祥事発覚１年前」と「業界平均値」との</w:t>
      </w:r>
      <w:r w:rsidR="00E0579B">
        <w:rPr>
          <w:rFonts w:hint="eastAsia"/>
        </w:rPr>
        <w:t>差</w:t>
      </w:r>
    </w:p>
    <w:p w14:paraId="587F6561" w14:textId="77777777" w:rsidR="00E0579B" w:rsidRDefault="00E0579B" w:rsidP="00263408">
      <w:r>
        <w:rPr>
          <w:rFonts w:hint="eastAsia"/>
        </w:rPr>
        <w:t xml:space="preserve">　　詳細は資料１</w:t>
      </w:r>
    </w:p>
    <w:p w14:paraId="2A612DB4" w14:textId="77777777" w:rsidR="0042572C" w:rsidRDefault="0042572C" w:rsidP="00263408">
      <w:r>
        <w:rPr>
          <w:rFonts w:hint="eastAsia"/>
        </w:rPr>
        <w:t xml:space="preserve">　・報道発表の影響を少なくするため、不祥事発覚の「１年前」の</w:t>
      </w:r>
      <w:r>
        <w:rPr>
          <w:rFonts w:hint="eastAsia"/>
        </w:rPr>
        <w:t>0penWork</w:t>
      </w:r>
      <w:r>
        <w:rPr>
          <w:rFonts w:hint="eastAsia"/>
        </w:rPr>
        <w:t>の評価値を利用。</w:t>
      </w:r>
    </w:p>
    <w:p w14:paraId="6D2328B5" w14:textId="77777777" w:rsidR="003D20CD" w:rsidRPr="003D20CD" w:rsidRDefault="003D20CD" w:rsidP="0042572C">
      <w:pPr>
        <w:ind w:leftChars="100" w:left="420" w:hangingChars="100" w:hanging="210"/>
      </w:pPr>
      <w:r w:rsidRPr="00263408">
        <w:rPr>
          <w:rFonts w:hint="eastAsia"/>
        </w:rPr>
        <w:t>・</w:t>
      </w:r>
      <w:r w:rsidR="0042572C" w:rsidRPr="00263408">
        <w:rPr>
          <w:rFonts w:hint="eastAsia"/>
        </w:rPr>
        <w:t>いずれの値も業界平均よりも低いが（ﾏｲﾅｽ値）、</w:t>
      </w:r>
      <w:r w:rsidRPr="00263408">
        <w:rPr>
          <w:rFonts w:hint="eastAsia"/>
        </w:rPr>
        <w:t>経営</w:t>
      </w:r>
      <w:r w:rsidR="0065682E">
        <w:rPr>
          <w:rFonts w:hint="eastAsia"/>
        </w:rPr>
        <w:t>層の</w:t>
      </w:r>
      <w:r w:rsidRPr="00263408">
        <w:rPr>
          <w:rFonts w:hint="eastAsia"/>
        </w:rPr>
        <w:t>不正がある企業において</w:t>
      </w:r>
      <w:r w:rsidR="0042572C">
        <w:rPr>
          <w:rFonts w:hint="eastAsia"/>
        </w:rPr>
        <w:t>は</w:t>
      </w:r>
      <w:r w:rsidRPr="00263408">
        <w:rPr>
          <w:rFonts w:hint="eastAsia"/>
        </w:rPr>
        <w:t>、「法令順守意識」の社員評価が非常に</w:t>
      </w:r>
      <w:r w:rsidR="0042572C">
        <w:rPr>
          <w:rFonts w:hint="eastAsia"/>
        </w:rPr>
        <w:t>極端に</w:t>
      </w:r>
      <w:r w:rsidRPr="00263408">
        <w:rPr>
          <w:rFonts w:hint="eastAsia"/>
        </w:rPr>
        <w:t>低い。</w:t>
      </w:r>
    </w:p>
    <w:p w14:paraId="78DD8B2E" w14:textId="77777777" w:rsidR="00263408" w:rsidRPr="00263408" w:rsidRDefault="00263408" w:rsidP="00263408">
      <w:pPr>
        <w:ind w:firstLineChars="100" w:firstLine="210"/>
      </w:pPr>
      <w:r w:rsidRPr="00263408">
        <w:rPr>
          <w:rFonts w:hint="eastAsia"/>
        </w:rPr>
        <w:t>・</w:t>
      </w:r>
      <w:r w:rsidR="003D5906">
        <w:rPr>
          <w:rFonts w:hint="eastAsia"/>
        </w:rPr>
        <w:t>一方</w:t>
      </w:r>
      <w:r w:rsidR="0042572C">
        <w:rPr>
          <w:rFonts w:hint="eastAsia"/>
        </w:rPr>
        <w:t>、</w:t>
      </w:r>
      <w:r w:rsidRPr="00263408">
        <w:rPr>
          <w:rFonts w:hint="eastAsia"/>
        </w:rPr>
        <w:t>「</w:t>
      </w:r>
      <w:r w:rsidRPr="00263408">
        <w:t>20</w:t>
      </w:r>
      <w:r w:rsidRPr="00263408">
        <w:rPr>
          <w:rFonts w:hint="eastAsia"/>
        </w:rPr>
        <w:t>代成長環境」</w:t>
      </w:r>
      <w:r w:rsidR="0042572C">
        <w:rPr>
          <w:rFonts w:hint="eastAsia"/>
        </w:rPr>
        <w:t>のみ</w:t>
      </w:r>
      <w:r w:rsidRPr="00263408">
        <w:rPr>
          <w:rFonts w:hint="eastAsia"/>
        </w:rPr>
        <w:t>は</w:t>
      </w:r>
      <w:r w:rsidR="0042572C">
        <w:rPr>
          <w:rFonts w:hint="eastAsia"/>
        </w:rPr>
        <w:t>、</w:t>
      </w:r>
      <w:r w:rsidRPr="00263408">
        <w:rPr>
          <w:rFonts w:hint="eastAsia"/>
        </w:rPr>
        <w:t>業界平均より</w:t>
      </w:r>
      <w:r w:rsidR="003D5906">
        <w:rPr>
          <w:rFonts w:hint="eastAsia"/>
        </w:rPr>
        <w:t>若干</w:t>
      </w:r>
      <w:r w:rsidRPr="00263408">
        <w:rPr>
          <w:rFonts w:hint="eastAsia"/>
        </w:rPr>
        <w:t>高い</w:t>
      </w:r>
      <w:r w:rsidR="003D5906">
        <w:rPr>
          <w:rFonts w:hint="eastAsia"/>
        </w:rPr>
        <w:t>結果</w:t>
      </w:r>
      <w:r w:rsidRPr="00263408">
        <w:rPr>
          <w:rFonts w:hint="eastAsia"/>
        </w:rPr>
        <w:t>。</w:t>
      </w:r>
    </w:p>
    <w:p w14:paraId="66316569" w14:textId="77777777" w:rsidR="00263408" w:rsidRPr="00263408" w:rsidRDefault="00263408" w:rsidP="00263408">
      <w:pPr>
        <w:ind w:firstLineChars="100" w:firstLine="210"/>
      </w:pPr>
      <w:r w:rsidRPr="00263408">
        <w:rPr>
          <w:rFonts w:hint="eastAsia"/>
        </w:rPr>
        <w:t>・社員の「センサー」は</w:t>
      </w:r>
      <w:r w:rsidR="00861DB9">
        <w:rPr>
          <w:rFonts w:hint="eastAsia"/>
        </w:rPr>
        <w:t>敏感</w:t>
      </w:r>
      <w:r w:rsidRPr="00263408">
        <w:rPr>
          <w:rFonts w:hint="eastAsia"/>
        </w:rPr>
        <w:t>と言えるのでは？</w:t>
      </w:r>
    </w:p>
    <w:p w14:paraId="100C572C" w14:textId="77777777" w:rsidR="00263408" w:rsidRDefault="00263408" w:rsidP="00E0579B">
      <w:pPr>
        <w:ind w:firstLineChars="100" w:firstLine="210"/>
      </w:pPr>
      <w:r>
        <w:rPr>
          <w:rFonts w:hint="eastAsia"/>
        </w:rPr>
        <w:t>１）経営</w:t>
      </w:r>
      <w:r w:rsidR="0042572C">
        <w:rPr>
          <w:rFonts w:hint="eastAsia"/>
        </w:rPr>
        <w:t>層の</w:t>
      </w:r>
      <w:r>
        <w:rPr>
          <w:rFonts w:hint="eastAsia"/>
        </w:rPr>
        <w:t>不正</w:t>
      </w:r>
    </w:p>
    <w:p w14:paraId="4478E749" w14:textId="77777777" w:rsidR="00263408" w:rsidRDefault="00011B31" w:rsidP="00263408">
      <w:r>
        <w:rPr>
          <w:rFonts w:hint="eastAsia"/>
          <w:noProof/>
          <w:color w:val="FF0000"/>
        </w:rPr>
        <mc:AlternateContent>
          <mc:Choice Requires="wps">
            <w:drawing>
              <wp:anchor distT="0" distB="0" distL="114300" distR="114300" simplePos="0" relativeHeight="251683840" behindDoc="0" locked="0" layoutInCell="1" allowOverlap="1" wp14:anchorId="636D91A8" wp14:editId="7D79BD28">
                <wp:simplePos x="0" y="0"/>
                <wp:positionH relativeFrom="column">
                  <wp:posOffset>5021580</wp:posOffset>
                </wp:positionH>
                <wp:positionV relativeFrom="paragraph">
                  <wp:posOffset>2405380</wp:posOffset>
                </wp:positionV>
                <wp:extent cx="1638300" cy="419100"/>
                <wp:effectExtent l="895350" t="0" r="19050" b="19050"/>
                <wp:wrapNone/>
                <wp:docPr id="23" name="四角形吹き出し 23"/>
                <wp:cNvGraphicFramePr/>
                <a:graphic xmlns:a="http://schemas.openxmlformats.org/drawingml/2006/main">
                  <a:graphicData uri="http://schemas.microsoft.com/office/word/2010/wordprocessingShape">
                    <wps:wsp>
                      <wps:cNvSpPr/>
                      <wps:spPr>
                        <a:xfrm>
                          <a:off x="0" y="0"/>
                          <a:ext cx="1638300" cy="419100"/>
                        </a:xfrm>
                        <a:prstGeom prst="wedgeRectCallout">
                          <a:avLst>
                            <a:gd name="adj1" fmla="val -104166"/>
                            <a:gd name="adj2" fmla="val 3076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0A2B82" w14:textId="77777777" w:rsidR="00011B31" w:rsidRPr="00011B31" w:rsidRDefault="00011B31" w:rsidP="00011B31">
                            <w:pPr>
                              <w:jc w:val="left"/>
                              <w:rPr>
                                <w:sz w:val="18"/>
                                <w:szCs w:val="18"/>
                              </w:rPr>
                            </w:pPr>
                            <w:r w:rsidRPr="00011B31">
                              <w:rPr>
                                <w:rFonts w:hint="eastAsia"/>
                                <w:sz w:val="18"/>
                                <w:szCs w:val="18"/>
                              </w:rPr>
                              <w:t>法令順守意識</w:t>
                            </w:r>
                            <w:r>
                              <w:rPr>
                                <w:rFonts w:hint="eastAsia"/>
                                <w:sz w:val="18"/>
                                <w:szCs w:val="18"/>
                              </w:rPr>
                              <w:t>の低さが顕著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D91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6" type="#_x0000_t61" style="position:absolute;left:0;text-align:left;margin-left:395.4pt;margin-top:189.4pt;width:129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" adj="-11700,17446" fillcolor="#4f81bd [3204]" strokecolor="#243f60 [1604]" strokeweight="2pt">
                <v:textbox>
                  <w:txbxContent>
                    <w:p w14:paraId="1E0A2B82" w14:textId="77777777" w:rsidR="00011B31" w:rsidRPr="00011B31" w:rsidRDefault="00011B31" w:rsidP="00011B31">
                      <w:pPr>
                        <w:jc w:val="left"/>
                        <w:rPr>
                          <w:sz w:val="18"/>
                          <w:szCs w:val="18"/>
                        </w:rPr>
                      </w:pPr>
                      <w:r w:rsidRPr="00011B31">
                        <w:rPr>
                          <w:rFonts w:hint="eastAsia"/>
                          <w:sz w:val="18"/>
                          <w:szCs w:val="18"/>
                        </w:rPr>
                        <w:t>法令順守意識</w:t>
                      </w:r>
                      <w:r>
                        <w:rPr>
                          <w:rFonts w:hint="eastAsia"/>
                          <w:sz w:val="18"/>
                          <w:szCs w:val="18"/>
                        </w:rPr>
                        <w:t>の低さが顕著</w:t>
                      </w:r>
                    </w:p>
                  </w:txbxContent>
                </v:textbox>
              </v:shape>
            </w:pict>
          </mc:Fallback>
        </mc:AlternateContent>
      </w:r>
      <w:r w:rsidR="00232B8C">
        <w:rPr>
          <w:rFonts w:hint="eastAsia"/>
          <w:noProof/>
          <w:color w:val="FF0000"/>
        </w:rPr>
        <mc:AlternateContent>
          <mc:Choice Requires="wps">
            <w:drawing>
              <wp:anchor distT="0" distB="0" distL="114300" distR="114300" simplePos="0" relativeHeight="251666432" behindDoc="0" locked="0" layoutInCell="1" allowOverlap="1" wp14:anchorId="425AB3A6" wp14:editId="2CAAB48F">
                <wp:simplePos x="0" y="0"/>
                <wp:positionH relativeFrom="column">
                  <wp:posOffset>4745355</wp:posOffset>
                </wp:positionH>
                <wp:positionV relativeFrom="paragraph">
                  <wp:posOffset>680720</wp:posOffset>
                </wp:positionV>
                <wp:extent cx="457200" cy="142875"/>
                <wp:effectExtent l="0" t="0" r="19050" b="28575"/>
                <wp:wrapNone/>
                <wp:docPr id="14" name="左矢印 14"/>
                <wp:cNvGraphicFramePr/>
                <a:graphic xmlns:a="http://schemas.openxmlformats.org/drawingml/2006/main">
                  <a:graphicData uri="http://schemas.microsoft.com/office/word/2010/wordprocessingShape">
                    <wps:wsp>
                      <wps:cNvSpPr/>
                      <wps:spPr>
                        <a:xfrm>
                          <a:off x="0" y="0"/>
                          <a:ext cx="45720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5D1CA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26" type="#_x0000_t66" style="position:absolute;left:0;text-align:left;margin-left:373.65pt;margin-top:53.6pt;width:36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" adj="3375" fillcolor="#4f81bd [3204]" strokecolor="#243f60 [1604]" strokeweight="2pt"/>
            </w:pict>
          </mc:Fallback>
        </mc:AlternateContent>
      </w:r>
      <w:r w:rsidR="0042572C" w:rsidRPr="00F54C88">
        <w:rPr>
          <w:rFonts w:hint="eastAsia"/>
          <w:noProof/>
          <w:color w:val="FF0000"/>
        </w:rPr>
        <mc:AlternateContent>
          <mc:Choice Requires="wps">
            <w:drawing>
              <wp:anchor distT="0" distB="0" distL="114300" distR="114300" simplePos="0" relativeHeight="251678720" behindDoc="0" locked="0" layoutInCell="1" allowOverlap="1" wp14:anchorId="2BDD8FD7" wp14:editId="6DE4064A">
                <wp:simplePos x="0" y="0"/>
                <wp:positionH relativeFrom="column">
                  <wp:posOffset>2821305</wp:posOffset>
                </wp:positionH>
                <wp:positionV relativeFrom="paragraph">
                  <wp:posOffset>338455</wp:posOffset>
                </wp:positionV>
                <wp:extent cx="466725" cy="135255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466725" cy="1352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656A61" id="円/楕円 19" o:spid="_x0000_s1026" style="position:absolute;left:0;text-align:left;margin-left:222.15pt;margin-top:26.65pt;width:36.75pt;height:10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" filled="f" strokecolor="red" strokeweight="2pt"/>
            </w:pict>
          </mc:Fallback>
        </mc:AlternateContent>
      </w:r>
      <w:r w:rsidR="0042572C">
        <w:rPr>
          <w:noProof/>
        </w:rPr>
        <mc:AlternateContent>
          <mc:Choice Requires="wps">
            <w:drawing>
              <wp:anchor distT="0" distB="0" distL="114300" distR="114300" simplePos="0" relativeHeight="251672576" behindDoc="0" locked="0" layoutInCell="1" allowOverlap="1" wp14:anchorId="5FD24742" wp14:editId="21048AEA">
                <wp:simplePos x="0" y="0"/>
                <wp:positionH relativeFrom="column">
                  <wp:posOffset>5277485</wp:posOffset>
                </wp:positionH>
                <wp:positionV relativeFrom="paragraph">
                  <wp:posOffset>619125</wp:posOffset>
                </wp:positionV>
                <wp:extent cx="923925" cy="1403985"/>
                <wp:effectExtent l="0" t="0" r="28575" b="139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solidFill>
                          <a:srgbClr val="FFFFFF"/>
                        </a:solidFill>
                        <a:ln w="9525">
                          <a:solidFill>
                            <a:srgbClr val="000000"/>
                          </a:solidFill>
                          <a:miter lim="800000"/>
                          <a:headEnd/>
                          <a:tailEnd/>
                        </a:ln>
                      </wps:spPr>
                      <wps:txbx>
                        <w:txbxContent>
                          <w:p w14:paraId="6B4FEE13" w14:textId="77777777" w:rsidR="0042572C" w:rsidRDefault="0042572C" w:rsidP="0042572C">
                            <w:r>
                              <w:rPr>
                                <w:rFonts w:hint="eastAsia"/>
                              </w:rPr>
                              <w:t>業界平均値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24742" id="_x0000_t202" coordsize="21600,21600" o:spt="202" path="m,l,21600r21600,l21600,xe">
                <v:stroke joinstyle="miter"/>
                <v:path gradientshapeok="t" o:connecttype="rect"/>
              </v:shapetype>
              <v:shape id="テキスト ボックス 2" o:spid="_x0000_s1027" type="#_x0000_t202" style="position:absolute;left:0;text-align:left;margin-left:415.55pt;margin-top:48.75pt;width:72.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">
                <v:textbox style="mso-fit-shape-to-text:t">
                  <w:txbxContent>
                    <w:p w14:paraId="6B4FEE13" w14:textId="77777777" w:rsidR="0042572C" w:rsidRDefault="0042572C" w:rsidP="0042572C">
                      <w:r>
                        <w:rPr>
                          <w:rFonts w:hint="eastAsia"/>
                        </w:rPr>
                        <w:t>業界平均値</w:t>
                      </w:r>
                    </w:p>
                  </w:txbxContent>
                </v:textbox>
              </v:shape>
            </w:pict>
          </mc:Fallback>
        </mc:AlternateContent>
      </w:r>
      <w:r w:rsidR="0042572C">
        <w:rPr>
          <w:rFonts w:hint="eastAsia"/>
          <w:noProof/>
          <w:color w:val="FF0000"/>
        </w:rPr>
        <mc:AlternateContent>
          <mc:Choice Requires="wps">
            <w:drawing>
              <wp:anchor distT="0" distB="0" distL="114300" distR="114300" simplePos="0" relativeHeight="251663360" behindDoc="0" locked="0" layoutInCell="1" allowOverlap="1" wp14:anchorId="465207FA" wp14:editId="5408DAE9">
                <wp:simplePos x="0" y="0"/>
                <wp:positionH relativeFrom="column">
                  <wp:posOffset>630554</wp:posOffset>
                </wp:positionH>
                <wp:positionV relativeFrom="paragraph">
                  <wp:posOffset>748030</wp:posOffset>
                </wp:positionV>
                <wp:extent cx="4048125" cy="9525"/>
                <wp:effectExtent l="0" t="19050" r="28575" b="47625"/>
                <wp:wrapNone/>
                <wp:docPr id="10" name="直線コネクタ 10"/>
                <wp:cNvGraphicFramePr/>
                <a:graphic xmlns:a="http://schemas.openxmlformats.org/drawingml/2006/main">
                  <a:graphicData uri="http://schemas.microsoft.com/office/word/2010/wordprocessingShape">
                    <wps:wsp>
                      <wps:cNvCnPr/>
                      <wps:spPr>
                        <a:xfrm>
                          <a:off x="0" y="0"/>
                          <a:ext cx="4048125" cy="9525"/>
                        </a:xfrm>
                        <a:prstGeom prst="line">
                          <a:avLst/>
                        </a:prstGeom>
                        <a:ln w="5715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93A14" id="直線コネク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9.65pt,58.9pt" to="368.4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" strokecolor="#4579b8 [3044]" strokeweight="4.5pt">
                <v:stroke dashstyle="3 1"/>
              </v:line>
            </w:pict>
          </mc:Fallback>
        </mc:AlternateContent>
      </w:r>
      <w:r w:rsidR="00F54C88" w:rsidRPr="00F54C88">
        <w:rPr>
          <w:rFonts w:hint="eastAsia"/>
          <w:noProof/>
          <w:color w:val="FF0000"/>
        </w:rPr>
        <mc:AlternateContent>
          <mc:Choice Requires="wps">
            <w:drawing>
              <wp:anchor distT="0" distB="0" distL="114300" distR="114300" simplePos="0" relativeHeight="251659264" behindDoc="0" locked="0" layoutInCell="1" allowOverlap="1" wp14:anchorId="72C2F55B" wp14:editId="3C4BA6A9">
                <wp:simplePos x="0" y="0"/>
                <wp:positionH relativeFrom="column">
                  <wp:posOffset>3747770</wp:posOffset>
                </wp:positionH>
                <wp:positionV relativeFrom="paragraph">
                  <wp:posOffset>530225</wp:posOffset>
                </wp:positionV>
                <wp:extent cx="466725" cy="23812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466725" cy="2381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BC457" id="円/楕円 8" o:spid="_x0000_s1026" style="position:absolute;left:0;text-align:left;margin-left:295.1pt;margin-top:41.75pt;width:36.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" filled="f" strokecolor="red" strokeweight="2pt"/>
            </w:pict>
          </mc:Fallback>
        </mc:AlternateContent>
      </w:r>
      <w:r w:rsidR="00263408">
        <w:rPr>
          <w:rFonts w:hint="eastAsia"/>
        </w:rPr>
        <w:t xml:space="preserve">　</w:t>
      </w:r>
      <w:r w:rsidR="00E0579B">
        <w:rPr>
          <w:noProof/>
        </w:rPr>
        <w:drawing>
          <wp:inline distT="0" distB="0" distL="0" distR="0" wp14:anchorId="3D456BF3" wp14:editId="2B4B18DA">
            <wp:extent cx="4645660" cy="3096895"/>
            <wp:effectExtent l="0" t="0" r="254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5660" cy="3096895"/>
                    </a:xfrm>
                    <a:prstGeom prst="rect">
                      <a:avLst/>
                    </a:prstGeom>
                    <a:noFill/>
                    <a:ln>
                      <a:noFill/>
                    </a:ln>
                  </pic:spPr>
                </pic:pic>
              </a:graphicData>
            </a:graphic>
          </wp:inline>
        </w:drawing>
      </w:r>
    </w:p>
    <w:p w14:paraId="6D4DAD1D" w14:textId="77777777" w:rsidR="00263408" w:rsidRDefault="00263408" w:rsidP="00263408"/>
    <w:p w14:paraId="57F72A52" w14:textId="77777777" w:rsidR="00263408" w:rsidRPr="00263408" w:rsidRDefault="00263408" w:rsidP="00E0579B">
      <w:pPr>
        <w:ind w:firstLineChars="100" w:firstLine="210"/>
      </w:pPr>
      <w:r>
        <w:rPr>
          <w:rFonts w:hint="eastAsia"/>
        </w:rPr>
        <w:t>２）現場不正・経営放置</w:t>
      </w:r>
    </w:p>
    <w:p w14:paraId="401F5E23" w14:textId="77777777" w:rsidR="008D56CF" w:rsidRDefault="00011B31">
      <w:r>
        <w:rPr>
          <w:rFonts w:hint="eastAsia"/>
          <w:noProof/>
          <w:color w:val="FF0000"/>
        </w:rPr>
        <mc:AlternateContent>
          <mc:Choice Requires="wps">
            <w:drawing>
              <wp:anchor distT="0" distB="0" distL="114300" distR="114300" simplePos="0" relativeHeight="251685888" behindDoc="0" locked="0" layoutInCell="1" allowOverlap="1" wp14:anchorId="7B053949" wp14:editId="12739A69">
                <wp:simplePos x="0" y="0"/>
                <wp:positionH relativeFrom="column">
                  <wp:posOffset>5078730</wp:posOffset>
                </wp:positionH>
                <wp:positionV relativeFrom="paragraph">
                  <wp:posOffset>1490980</wp:posOffset>
                </wp:positionV>
                <wp:extent cx="1638300" cy="419100"/>
                <wp:effectExtent l="895350" t="0" r="19050" b="19050"/>
                <wp:wrapNone/>
                <wp:docPr id="24" name="四角形吹き出し 24"/>
                <wp:cNvGraphicFramePr/>
                <a:graphic xmlns:a="http://schemas.openxmlformats.org/drawingml/2006/main">
                  <a:graphicData uri="http://schemas.microsoft.com/office/word/2010/wordprocessingShape">
                    <wps:wsp>
                      <wps:cNvSpPr/>
                      <wps:spPr>
                        <a:xfrm>
                          <a:off x="0" y="0"/>
                          <a:ext cx="1638300" cy="419100"/>
                        </a:xfrm>
                        <a:prstGeom prst="wedgeRectCallout">
                          <a:avLst>
                            <a:gd name="adj1" fmla="val -104166"/>
                            <a:gd name="adj2" fmla="val 3076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EE22AA" w14:textId="77777777" w:rsidR="00011B31" w:rsidRPr="00011B31" w:rsidRDefault="00011B31" w:rsidP="00011B31">
                            <w:pPr>
                              <w:jc w:val="left"/>
                              <w:rPr>
                                <w:sz w:val="18"/>
                                <w:szCs w:val="18"/>
                              </w:rPr>
                            </w:pPr>
                            <w:r w:rsidRPr="00011B31">
                              <w:rPr>
                                <w:rFonts w:hint="eastAsia"/>
                                <w:sz w:val="18"/>
                                <w:szCs w:val="18"/>
                              </w:rPr>
                              <w:t>法令順守意識が</w:t>
                            </w:r>
                            <w:r>
                              <w:rPr>
                                <w:rFonts w:hint="eastAsia"/>
                                <w:sz w:val="18"/>
                                <w:szCs w:val="18"/>
                              </w:rPr>
                              <w:t>低い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53949" id="四角形吹き出し 24" o:spid="_x0000_s1028" type="#_x0000_t61" style="position:absolute;left:0;text-align:left;margin-left:399.9pt;margin-top:117.4pt;width:129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" adj="-11700,17446" fillcolor="#4f81bd [3204]" strokecolor="#243f60 [1604]" strokeweight="2pt">
                <v:textbox>
                  <w:txbxContent>
                    <w:p w14:paraId="1EEE22AA" w14:textId="77777777" w:rsidR="00011B31" w:rsidRPr="00011B31" w:rsidRDefault="00011B31" w:rsidP="00011B31">
                      <w:pPr>
                        <w:jc w:val="left"/>
                        <w:rPr>
                          <w:sz w:val="18"/>
                          <w:szCs w:val="18"/>
                        </w:rPr>
                      </w:pPr>
                      <w:r w:rsidRPr="00011B31">
                        <w:rPr>
                          <w:rFonts w:hint="eastAsia"/>
                          <w:sz w:val="18"/>
                          <w:szCs w:val="18"/>
                        </w:rPr>
                        <w:t>法令順守意識が</w:t>
                      </w:r>
                      <w:r>
                        <w:rPr>
                          <w:rFonts w:hint="eastAsia"/>
                          <w:sz w:val="18"/>
                          <w:szCs w:val="18"/>
                        </w:rPr>
                        <w:t>低い</w:t>
                      </w:r>
                    </w:p>
                  </w:txbxContent>
                </v:textbox>
              </v:shape>
            </w:pict>
          </mc:Fallback>
        </mc:AlternateContent>
      </w:r>
      <w:r w:rsidR="00232B8C">
        <w:rPr>
          <w:rFonts w:hint="eastAsia"/>
          <w:noProof/>
          <w:color w:val="FF0000"/>
        </w:rPr>
        <mc:AlternateContent>
          <mc:Choice Requires="wps">
            <w:drawing>
              <wp:anchor distT="0" distB="0" distL="114300" distR="114300" simplePos="0" relativeHeight="251682816" behindDoc="0" locked="0" layoutInCell="1" allowOverlap="1" wp14:anchorId="77F76F67" wp14:editId="6A79CAA3">
                <wp:simplePos x="0" y="0"/>
                <wp:positionH relativeFrom="column">
                  <wp:posOffset>4859655</wp:posOffset>
                </wp:positionH>
                <wp:positionV relativeFrom="paragraph">
                  <wp:posOffset>695325</wp:posOffset>
                </wp:positionV>
                <wp:extent cx="457200" cy="142875"/>
                <wp:effectExtent l="0" t="0" r="19050" b="28575"/>
                <wp:wrapNone/>
                <wp:docPr id="21" name="左矢印 21"/>
                <wp:cNvGraphicFramePr/>
                <a:graphic xmlns:a="http://schemas.openxmlformats.org/drawingml/2006/main">
                  <a:graphicData uri="http://schemas.microsoft.com/office/word/2010/wordprocessingShape">
                    <wps:wsp>
                      <wps:cNvSpPr/>
                      <wps:spPr>
                        <a:xfrm>
                          <a:off x="0" y="0"/>
                          <a:ext cx="45720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19BA26" id="左矢印 21" o:spid="_x0000_s1026" type="#_x0000_t66" style="position:absolute;left:0;text-align:left;margin-left:382.65pt;margin-top:54.75pt;width:36pt;height:1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" adj="3375" fillcolor="#4f81bd [3204]" strokecolor="#243f60 [1604]" strokeweight="2pt"/>
            </w:pict>
          </mc:Fallback>
        </mc:AlternateContent>
      </w:r>
      <w:r w:rsidR="00232B8C">
        <w:rPr>
          <w:rFonts w:hint="eastAsia"/>
          <w:noProof/>
          <w:color w:val="FF0000"/>
        </w:rPr>
        <mc:AlternateContent>
          <mc:Choice Requires="wps">
            <w:drawing>
              <wp:anchor distT="0" distB="0" distL="114300" distR="114300" simplePos="0" relativeHeight="251680768" behindDoc="0" locked="0" layoutInCell="1" allowOverlap="1" wp14:anchorId="5D5FB1BE" wp14:editId="3B32C0C2">
                <wp:simplePos x="0" y="0"/>
                <wp:positionH relativeFrom="column">
                  <wp:posOffset>696595</wp:posOffset>
                </wp:positionH>
                <wp:positionV relativeFrom="paragraph">
                  <wp:posOffset>738505</wp:posOffset>
                </wp:positionV>
                <wp:extent cx="4048125" cy="9525"/>
                <wp:effectExtent l="0" t="19050" r="28575" b="47625"/>
                <wp:wrapNone/>
                <wp:docPr id="20" name="直線コネクタ 20"/>
                <wp:cNvGraphicFramePr/>
                <a:graphic xmlns:a="http://schemas.openxmlformats.org/drawingml/2006/main">
                  <a:graphicData uri="http://schemas.microsoft.com/office/word/2010/wordprocessingShape">
                    <wps:wsp>
                      <wps:cNvCnPr/>
                      <wps:spPr>
                        <a:xfrm>
                          <a:off x="0" y="0"/>
                          <a:ext cx="4048125" cy="9525"/>
                        </a:xfrm>
                        <a:prstGeom prst="line">
                          <a:avLst/>
                        </a:prstGeom>
                        <a:ln w="5715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D05EB" id="直線コネクタ 2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4.85pt,58.15pt" to="373.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" strokecolor="#4579b8 [3044]" strokeweight="4.5pt">
                <v:stroke dashstyle="3 1"/>
              </v:line>
            </w:pict>
          </mc:Fallback>
        </mc:AlternateContent>
      </w:r>
      <w:r w:rsidR="0042572C" w:rsidRPr="00F54C88">
        <w:rPr>
          <w:rFonts w:hint="eastAsia"/>
          <w:noProof/>
          <w:color w:val="FF0000"/>
        </w:rPr>
        <mc:AlternateContent>
          <mc:Choice Requires="wps">
            <w:drawing>
              <wp:anchor distT="0" distB="0" distL="114300" distR="114300" simplePos="0" relativeHeight="251676672" behindDoc="0" locked="0" layoutInCell="1" allowOverlap="1" wp14:anchorId="25199A2F" wp14:editId="623CD065">
                <wp:simplePos x="0" y="0"/>
                <wp:positionH relativeFrom="column">
                  <wp:posOffset>2878455</wp:posOffset>
                </wp:positionH>
                <wp:positionV relativeFrom="paragraph">
                  <wp:posOffset>386080</wp:posOffset>
                </wp:positionV>
                <wp:extent cx="466725" cy="12954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466725" cy="1295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86625C0" id="円/楕円 18" o:spid="_x0000_s1026" style="position:absolute;left:0;text-align:left;margin-left:226.65pt;margin-top:30.4pt;width:36.75pt;height:1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" filled="f" strokecolor="red" strokeweight="2pt"/>
            </w:pict>
          </mc:Fallback>
        </mc:AlternateContent>
      </w:r>
      <w:r w:rsidR="0042572C" w:rsidRPr="00F54C88">
        <w:rPr>
          <w:rFonts w:hint="eastAsia"/>
          <w:noProof/>
          <w:color w:val="FF0000"/>
        </w:rPr>
        <mc:AlternateContent>
          <mc:Choice Requires="wps">
            <w:drawing>
              <wp:anchor distT="0" distB="0" distL="114300" distR="114300" simplePos="0" relativeHeight="251674624" behindDoc="0" locked="0" layoutInCell="1" allowOverlap="1" wp14:anchorId="52138BEE" wp14:editId="52EC101D">
                <wp:simplePos x="0" y="0"/>
                <wp:positionH relativeFrom="column">
                  <wp:posOffset>3802380</wp:posOffset>
                </wp:positionH>
                <wp:positionV relativeFrom="paragraph">
                  <wp:posOffset>690880</wp:posOffset>
                </wp:positionV>
                <wp:extent cx="466725" cy="12192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466725" cy="1219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80DB18" id="円/楕円 17" o:spid="_x0000_s1026" style="position:absolute;left:0;text-align:left;margin-left:299.4pt;margin-top:54.4pt;width:36.75pt;height: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" filled="f" strokecolor="red" strokeweight="2pt"/>
            </w:pict>
          </mc:Fallback>
        </mc:AlternateContent>
      </w:r>
      <w:r w:rsidR="0042572C">
        <w:rPr>
          <w:noProof/>
        </w:rPr>
        <mc:AlternateContent>
          <mc:Choice Requires="wps">
            <w:drawing>
              <wp:anchor distT="0" distB="0" distL="114300" distR="114300" simplePos="0" relativeHeight="251670528" behindDoc="0" locked="0" layoutInCell="1" allowOverlap="1" wp14:anchorId="4532FC88" wp14:editId="500EB8A2">
                <wp:simplePos x="0" y="0"/>
                <wp:positionH relativeFrom="column">
                  <wp:posOffset>5344160</wp:posOffset>
                </wp:positionH>
                <wp:positionV relativeFrom="paragraph">
                  <wp:posOffset>619125</wp:posOffset>
                </wp:positionV>
                <wp:extent cx="9239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solidFill>
                          <a:srgbClr val="FFFFFF"/>
                        </a:solidFill>
                        <a:ln w="9525">
                          <a:solidFill>
                            <a:srgbClr val="000000"/>
                          </a:solidFill>
                          <a:miter lim="800000"/>
                          <a:headEnd/>
                          <a:tailEnd/>
                        </a:ln>
                      </wps:spPr>
                      <wps:txbx>
                        <w:txbxContent>
                          <w:p w14:paraId="19EB4C81" w14:textId="77777777" w:rsidR="0042572C" w:rsidRDefault="0042572C">
                            <w:r>
                              <w:rPr>
                                <w:rFonts w:hint="eastAsia"/>
                              </w:rPr>
                              <w:t>業界平均値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2FC88" id="_x0000_s1029" type="#_x0000_t202" style="position:absolute;left:0;text-align:left;margin-left:420.8pt;margin-top:48.75pt;width:72.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">
                <v:textbox style="mso-fit-shape-to-text:t">
                  <w:txbxContent>
                    <w:p w14:paraId="19EB4C81" w14:textId="77777777" w:rsidR="0042572C" w:rsidRDefault="0042572C">
                      <w:r>
                        <w:rPr>
                          <w:rFonts w:hint="eastAsia"/>
                        </w:rPr>
                        <w:t>業界平均値</w:t>
                      </w:r>
                    </w:p>
                  </w:txbxContent>
                </v:textbox>
              </v:shape>
            </w:pict>
          </mc:Fallback>
        </mc:AlternateContent>
      </w:r>
      <w:r w:rsidR="00E0579B">
        <w:rPr>
          <w:rFonts w:hint="eastAsia"/>
        </w:rPr>
        <w:t xml:space="preserve">　</w:t>
      </w:r>
      <w:r w:rsidR="00E0579B">
        <w:rPr>
          <w:noProof/>
        </w:rPr>
        <w:drawing>
          <wp:inline distT="0" distB="0" distL="0" distR="0" wp14:anchorId="5FCE06C7" wp14:editId="7DE6D7A8">
            <wp:extent cx="4725035" cy="30784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5035" cy="3078480"/>
                    </a:xfrm>
                    <a:prstGeom prst="rect">
                      <a:avLst/>
                    </a:prstGeom>
                    <a:noFill/>
                    <a:ln>
                      <a:noFill/>
                    </a:ln>
                  </pic:spPr>
                </pic:pic>
              </a:graphicData>
            </a:graphic>
          </wp:inline>
        </w:drawing>
      </w:r>
    </w:p>
    <w:p w14:paraId="0E6B3019" w14:textId="77777777" w:rsidR="00AF527C" w:rsidRDefault="00AF527C"/>
    <w:p w14:paraId="4120D838" w14:textId="77777777" w:rsidR="00AF527C" w:rsidRDefault="00AF527C"/>
    <w:p w14:paraId="2413AB78" w14:textId="77777777" w:rsidR="00C44BB6" w:rsidRDefault="00C44BB6"/>
    <w:p w14:paraId="21A5ED3E" w14:textId="77777777" w:rsidR="008D56CF" w:rsidRDefault="00E0579B">
      <w:r>
        <w:rPr>
          <w:rFonts w:hint="eastAsia"/>
        </w:rPr>
        <w:lastRenderedPageBreak/>
        <w:t>４．時間経過により変化する</w:t>
      </w:r>
      <w:r w:rsidR="00E849B3">
        <w:rPr>
          <w:rFonts w:hint="eastAsia"/>
        </w:rPr>
        <w:t>社風</w:t>
      </w:r>
    </w:p>
    <w:p w14:paraId="758B2469" w14:textId="77777777" w:rsidR="007551D0" w:rsidRDefault="007551D0">
      <w:r>
        <w:rPr>
          <w:rFonts w:hint="eastAsia"/>
        </w:rPr>
        <w:t>比較的短期間に大きく変化する例があることを確認。社風を一機に変えられる可能性。</w:t>
      </w:r>
    </w:p>
    <w:p w14:paraId="7600B585" w14:textId="77777777" w:rsidR="008D56CF" w:rsidRDefault="00E0579B">
      <w:r>
        <w:rPr>
          <w:rFonts w:hint="eastAsia"/>
        </w:rPr>
        <w:t>①東芝</w:t>
      </w:r>
    </w:p>
    <w:p w14:paraId="1440A661" w14:textId="77777777" w:rsidR="00E0579B" w:rsidRDefault="00E0579B">
      <w:r>
        <w:rPr>
          <w:rFonts w:hint="eastAsia"/>
        </w:rPr>
        <w:t xml:space="preserve">　不祥事</w:t>
      </w:r>
      <w:r w:rsidR="003E164E">
        <w:rPr>
          <w:rFonts w:hint="eastAsia"/>
        </w:rPr>
        <w:t>発覚</w:t>
      </w:r>
      <w:r>
        <w:rPr>
          <w:rFonts w:hint="eastAsia"/>
        </w:rPr>
        <w:t>以降</w:t>
      </w:r>
      <w:r w:rsidR="00F54C88">
        <w:rPr>
          <w:rFonts w:hint="eastAsia"/>
        </w:rPr>
        <w:t>、</w:t>
      </w:r>
      <w:r>
        <w:rPr>
          <w:rFonts w:hint="eastAsia"/>
        </w:rPr>
        <w:t>大きく上昇。</w:t>
      </w:r>
    </w:p>
    <w:p w14:paraId="0F3BA2D8" w14:textId="77777777" w:rsidR="00E0579B" w:rsidRDefault="00AF527C" w:rsidP="00AF527C">
      <w:pPr>
        <w:jc w:val="left"/>
      </w:pPr>
      <w:r>
        <w:rPr>
          <w:rFonts w:hint="eastAsia"/>
        </w:rPr>
        <w:t xml:space="preserve">　　　</w:t>
      </w:r>
      <w:r w:rsidR="00F54C88">
        <w:rPr>
          <w:noProof/>
        </w:rPr>
        <w:drawing>
          <wp:inline distT="0" distB="0" distL="0" distR="0" wp14:anchorId="1BEC404B" wp14:editId="516B4540">
            <wp:extent cx="3686175" cy="1978042"/>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2344" cy="1981353"/>
                    </a:xfrm>
                    <a:prstGeom prst="rect">
                      <a:avLst/>
                    </a:prstGeom>
                    <a:noFill/>
                    <a:ln>
                      <a:noFill/>
                    </a:ln>
                  </pic:spPr>
                </pic:pic>
              </a:graphicData>
            </a:graphic>
          </wp:inline>
        </w:drawing>
      </w:r>
    </w:p>
    <w:p w14:paraId="7DE2F682" w14:textId="77777777" w:rsidR="00E0579B" w:rsidRDefault="00E0579B">
      <w:r>
        <w:rPr>
          <w:rFonts w:hint="eastAsia"/>
        </w:rPr>
        <w:t>②</w:t>
      </w:r>
      <w:r>
        <w:rPr>
          <w:rFonts w:hint="eastAsia"/>
        </w:rPr>
        <w:t>TKJP</w:t>
      </w:r>
      <w:r>
        <w:rPr>
          <w:rFonts w:hint="eastAsia"/>
        </w:rPr>
        <w:t>（旧タカタ）</w:t>
      </w:r>
    </w:p>
    <w:p w14:paraId="0717C25B" w14:textId="77777777" w:rsidR="00E0579B" w:rsidRDefault="00E0579B">
      <w:r>
        <w:rPr>
          <w:rFonts w:hint="eastAsia"/>
        </w:rPr>
        <w:t xml:space="preserve">　</w:t>
      </w:r>
      <w:r w:rsidR="00F54C88">
        <w:rPr>
          <w:rFonts w:hint="eastAsia"/>
        </w:rPr>
        <w:t>不祥事</w:t>
      </w:r>
      <w:r w:rsidR="003E164E">
        <w:rPr>
          <w:rFonts w:hint="eastAsia"/>
        </w:rPr>
        <w:t>発覚</w:t>
      </w:r>
      <w:r w:rsidR="00F54C88">
        <w:rPr>
          <w:rFonts w:hint="eastAsia"/>
        </w:rPr>
        <w:t>以後、大きく低下。</w:t>
      </w:r>
    </w:p>
    <w:p w14:paraId="3587CA8B" w14:textId="77777777" w:rsidR="00E0579B" w:rsidRDefault="00F54C88">
      <w:r>
        <w:rPr>
          <w:rFonts w:hint="eastAsia"/>
        </w:rPr>
        <w:t xml:space="preserve">　</w:t>
      </w:r>
      <w:r w:rsidR="00AF527C">
        <w:rPr>
          <w:rFonts w:hint="eastAsia"/>
        </w:rPr>
        <w:t xml:space="preserve">　　</w:t>
      </w:r>
      <w:r>
        <w:rPr>
          <w:noProof/>
        </w:rPr>
        <w:drawing>
          <wp:inline distT="0" distB="0" distL="0" distR="0" wp14:anchorId="1B4C9772" wp14:editId="645AB92B">
            <wp:extent cx="3686175" cy="1979158"/>
            <wp:effectExtent l="0" t="0" r="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5160" cy="1978613"/>
                    </a:xfrm>
                    <a:prstGeom prst="rect">
                      <a:avLst/>
                    </a:prstGeom>
                    <a:noFill/>
                    <a:ln>
                      <a:noFill/>
                    </a:ln>
                  </pic:spPr>
                </pic:pic>
              </a:graphicData>
            </a:graphic>
          </wp:inline>
        </w:drawing>
      </w:r>
    </w:p>
    <w:p w14:paraId="3571F3CA" w14:textId="77777777" w:rsidR="00C44BB6" w:rsidRDefault="00C44BB6"/>
    <w:p w14:paraId="6FA2562F" w14:textId="77777777" w:rsidR="00F54C88" w:rsidRDefault="00F54C88">
      <w:r>
        <w:rPr>
          <w:rFonts w:hint="eastAsia"/>
        </w:rPr>
        <w:t>５．「</w:t>
      </w:r>
      <w:proofErr w:type="spellStart"/>
      <w:r>
        <w:rPr>
          <w:rFonts w:hint="eastAsia"/>
        </w:rPr>
        <w:t>OpenWork</w:t>
      </w:r>
      <w:proofErr w:type="spellEnd"/>
      <w:r>
        <w:rPr>
          <w:rFonts w:hint="eastAsia"/>
        </w:rPr>
        <w:t>」への口コミ比較（トヨタ自動車、日産自動車）</w:t>
      </w:r>
    </w:p>
    <w:p w14:paraId="41D1460E" w14:textId="77777777" w:rsidR="0080755A" w:rsidRDefault="0080755A">
      <w:r>
        <w:rPr>
          <w:rFonts w:hint="eastAsia"/>
        </w:rPr>
        <w:t>１）社員による会社評価スコアの比較</w:t>
      </w:r>
    </w:p>
    <w:p w14:paraId="14796007" w14:textId="77777777" w:rsidR="00D56F06" w:rsidRPr="00D56F06" w:rsidRDefault="00D56F06" w:rsidP="00D56F06">
      <w:pPr>
        <w:jc w:val="center"/>
        <w:rPr>
          <w:b/>
        </w:rPr>
      </w:pPr>
      <w:r w:rsidRPr="00D56F06">
        <w:rPr>
          <w:b/>
          <w:noProof/>
        </w:rPr>
        <mc:AlternateContent>
          <mc:Choice Requires="wps">
            <w:drawing>
              <wp:anchor distT="0" distB="0" distL="114300" distR="114300" simplePos="0" relativeHeight="251662336" behindDoc="0" locked="0" layoutInCell="1" allowOverlap="1" wp14:anchorId="077E8EC6" wp14:editId="1D3807D7">
                <wp:simplePos x="0" y="0"/>
                <wp:positionH relativeFrom="column">
                  <wp:posOffset>1009650</wp:posOffset>
                </wp:positionH>
                <wp:positionV relativeFrom="paragraph">
                  <wp:posOffset>1466850</wp:posOffset>
                </wp:positionV>
                <wp:extent cx="819150" cy="304800"/>
                <wp:effectExtent l="0" t="0" r="628650" b="19050"/>
                <wp:wrapNone/>
                <wp:docPr id="13" name="四角形吹き出し 12"/>
                <wp:cNvGraphicFramePr/>
                <a:graphic xmlns:a="http://schemas.openxmlformats.org/drawingml/2006/main">
                  <a:graphicData uri="http://schemas.microsoft.com/office/word/2010/wordprocessingShape">
                    <wps:wsp>
                      <wps:cNvSpPr/>
                      <wps:spPr>
                        <a:xfrm>
                          <a:off x="0" y="0"/>
                          <a:ext cx="819150" cy="304800"/>
                        </a:xfrm>
                        <a:prstGeom prst="wedgeRectCallout">
                          <a:avLst>
                            <a:gd name="adj1" fmla="val 123220"/>
                            <a:gd name="adj2" fmla="val -37232"/>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0095AB" w14:textId="77777777" w:rsidR="00D56F06" w:rsidRDefault="00D56F06" w:rsidP="00D56F06">
                            <w:pPr>
                              <w:pStyle w:val="Web"/>
                              <w:spacing w:before="0" w:beforeAutospacing="0" w:after="0" w:afterAutospacing="0"/>
                              <w:jc w:val="center"/>
                            </w:pPr>
                            <w:r>
                              <w:rPr>
                                <w:rFonts w:asciiTheme="minorHAnsi" w:eastAsia="游明朝" w:hAnsi="游明朝" w:cs="Times New Roman" w:hint="eastAsia"/>
                                <w:color w:val="FFFFFF" w:themeColor="light1"/>
                                <w:kern w:val="2"/>
                                <w:sz w:val="21"/>
                                <w:szCs w:val="21"/>
                              </w:rPr>
                              <w:t>日産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E8EC6" id="四角形吹き出し 12" o:spid="_x0000_s1030" type="#_x0000_t61" style="position:absolute;left:0;text-align:left;margin-left:79.5pt;margin-top:115.5pt;width:64.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" adj="37416,2758" fillcolor="#7030a0" strokecolor="#243f60 [1604]" strokeweight="2pt">
                <v:textbox>
                  <w:txbxContent>
                    <w:p w14:paraId="7E0095AB" w14:textId="77777777" w:rsidR="00D56F06" w:rsidRDefault="00D56F06" w:rsidP="00D56F06">
                      <w:pPr>
                        <w:pStyle w:val="Web"/>
                        <w:spacing w:before="0" w:beforeAutospacing="0" w:after="0" w:afterAutospacing="0"/>
                        <w:jc w:val="center"/>
                      </w:pPr>
                      <w:r>
                        <w:rPr>
                          <w:rFonts w:asciiTheme="minorHAnsi" w:eastAsia="游明朝" w:hAnsi="游明朝" w:cs="Times New Roman" w:hint="eastAsia"/>
                          <w:color w:val="FFFFFF" w:themeColor="light1"/>
                          <w:kern w:val="2"/>
                          <w:sz w:val="21"/>
                          <w:szCs w:val="21"/>
                        </w:rPr>
                        <w:t>日産</w:t>
                      </w:r>
                    </w:p>
                  </w:txbxContent>
                </v:textbox>
              </v:shape>
            </w:pict>
          </mc:Fallback>
        </mc:AlternateContent>
      </w:r>
      <w:r w:rsidRPr="00D56F06">
        <w:rPr>
          <w:b/>
          <w:noProof/>
        </w:rPr>
        <mc:AlternateContent>
          <mc:Choice Requires="wps">
            <w:drawing>
              <wp:anchor distT="0" distB="0" distL="114300" distR="114300" simplePos="0" relativeHeight="251661312" behindDoc="0" locked="0" layoutInCell="1" allowOverlap="1" wp14:anchorId="099188A4" wp14:editId="2F33C4A2">
                <wp:simplePos x="0" y="0"/>
                <wp:positionH relativeFrom="column">
                  <wp:posOffset>1009650</wp:posOffset>
                </wp:positionH>
                <wp:positionV relativeFrom="paragraph">
                  <wp:posOffset>1843405</wp:posOffset>
                </wp:positionV>
                <wp:extent cx="819150" cy="304800"/>
                <wp:effectExtent l="0" t="133350" r="514350" b="19050"/>
                <wp:wrapNone/>
                <wp:docPr id="12" name="四角形吹き出し 11"/>
                <wp:cNvGraphicFramePr/>
                <a:graphic xmlns:a="http://schemas.openxmlformats.org/drawingml/2006/main">
                  <a:graphicData uri="http://schemas.microsoft.com/office/word/2010/wordprocessingShape">
                    <wps:wsp>
                      <wps:cNvSpPr/>
                      <wps:spPr>
                        <a:xfrm>
                          <a:off x="0" y="0"/>
                          <a:ext cx="819150" cy="304800"/>
                        </a:xfrm>
                        <a:prstGeom prst="wedgeRectCallout">
                          <a:avLst>
                            <a:gd name="adj1" fmla="val 109731"/>
                            <a:gd name="adj2" fmla="val -936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B97186" w14:textId="77777777" w:rsidR="00D56F06" w:rsidRDefault="00D56F06" w:rsidP="00D56F06">
                            <w:pPr>
                              <w:pStyle w:val="Web"/>
                              <w:spacing w:before="0" w:beforeAutospacing="0" w:after="0" w:afterAutospacing="0"/>
                              <w:jc w:val="center"/>
                            </w:pPr>
                            <w:r>
                              <w:rPr>
                                <w:rFonts w:asciiTheme="minorHAnsi" w:eastAsia="游明朝" w:hAnsi="游明朝" w:cs="Times New Roman" w:hint="eastAsia"/>
                                <w:color w:val="FFFFFF" w:themeColor="light1"/>
                                <w:kern w:val="2"/>
                                <w:sz w:val="21"/>
                                <w:szCs w:val="21"/>
                              </w:rPr>
                              <w:t>トヨタ</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9188A4" id="四角形吹き出し 11" o:spid="_x0000_s1031" type="#_x0000_t61" style="position:absolute;left:0;text-align:left;margin-left:79.5pt;margin-top:145.15pt;width:64.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" adj="34502,-9429" fillcolor="#4f81bd [3204]" strokecolor="#243f60 [1604]" strokeweight="2pt">
                <v:textbox>
                  <w:txbxContent>
                    <w:p w14:paraId="39B97186" w14:textId="77777777" w:rsidR="00D56F06" w:rsidRDefault="00D56F06" w:rsidP="00D56F06">
                      <w:pPr>
                        <w:pStyle w:val="Web"/>
                        <w:spacing w:before="0" w:beforeAutospacing="0" w:after="0" w:afterAutospacing="0"/>
                        <w:jc w:val="center"/>
                      </w:pPr>
                      <w:r>
                        <w:rPr>
                          <w:rFonts w:asciiTheme="minorHAnsi" w:eastAsia="游明朝" w:hAnsi="游明朝" w:cs="Times New Roman" w:hint="eastAsia"/>
                          <w:color w:val="FFFFFF" w:themeColor="light1"/>
                          <w:kern w:val="2"/>
                          <w:sz w:val="21"/>
                          <w:szCs w:val="21"/>
                        </w:rPr>
                        <w:t>トヨタ</w:t>
                      </w:r>
                    </w:p>
                  </w:txbxContent>
                </v:textbox>
              </v:shape>
            </w:pict>
          </mc:Fallback>
        </mc:AlternateContent>
      </w:r>
      <w:r w:rsidRPr="00D56F06">
        <w:rPr>
          <w:b/>
          <w:noProof/>
        </w:rPr>
        <w:drawing>
          <wp:inline distT="0" distB="0" distL="0" distR="0" wp14:anchorId="700B5882" wp14:editId="7E4F7560">
            <wp:extent cx="3451424" cy="261476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9355" cy="2628350"/>
                    </a:xfrm>
                    <a:prstGeom prst="rect">
                      <a:avLst/>
                    </a:prstGeom>
                  </pic:spPr>
                </pic:pic>
              </a:graphicData>
            </a:graphic>
          </wp:inline>
        </w:drawing>
      </w:r>
      <w:r w:rsidRPr="00D56F06">
        <w:rPr>
          <w:b/>
          <w:noProof/>
        </w:rPr>
        <w:t xml:space="preserve"> </w:t>
      </w:r>
    </w:p>
    <w:p w14:paraId="0F65B753" w14:textId="77777777" w:rsidR="00E74AD9" w:rsidRDefault="00E74AD9" w:rsidP="00F54C88"/>
    <w:p w14:paraId="4C36A944" w14:textId="77777777" w:rsidR="00E74AD9" w:rsidRDefault="00E74AD9" w:rsidP="00F54C88"/>
    <w:p w14:paraId="680885CB" w14:textId="77777777" w:rsidR="00D56F06" w:rsidRDefault="0080755A" w:rsidP="00F54C88">
      <w:r>
        <w:rPr>
          <w:rFonts w:hint="eastAsia"/>
        </w:rPr>
        <w:lastRenderedPageBreak/>
        <w:t>２）</w:t>
      </w:r>
      <w:r w:rsidR="00F54C88" w:rsidRPr="00F54C88">
        <w:rPr>
          <w:rFonts w:hint="eastAsia"/>
        </w:rPr>
        <w:t>口コミ</w:t>
      </w:r>
      <w:r>
        <w:rPr>
          <w:rFonts w:hint="eastAsia"/>
        </w:rPr>
        <w:t>の比較</w:t>
      </w:r>
    </w:p>
    <w:p w14:paraId="2A01B2C3" w14:textId="77777777" w:rsidR="00F54C88" w:rsidRPr="00F54C88" w:rsidRDefault="00D56F06" w:rsidP="00D56F06">
      <w:pPr>
        <w:ind w:firstLineChars="200" w:firstLine="420"/>
      </w:pPr>
      <w:r>
        <w:rPr>
          <w:rFonts w:hint="eastAsia"/>
        </w:rPr>
        <w:t>口コミは、次</w:t>
      </w:r>
      <w:r w:rsidR="00F54C88" w:rsidRPr="00F54C88">
        <w:rPr>
          <w:rFonts w:hint="eastAsia"/>
        </w:rPr>
        <w:t>に分類</w:t>
      </w:r>
      <w:r w:rsidR="00F54C88">
        <w:rPr>
          <w:rFonts w:hint="eastAsia"/>
        </w:rPr>
        <w:t>されている</w:t>
      </w:r>
      <w:r w:rsidR="00F54C88" w:rsidRPr="00F54C88">
        <w:rPr>
          <w:rFonts w:hint="eastAsia"/>
        </w:rPr>
        <w:t>。</w:t>
      </w:r>
    </w:p>
    <w:p w14:paraId="1E33998A" w14:textId="77777777" w:rsidR="00F54C88" w:rsidRPr="00F54C88" w:rsidRDefault="00F54C88" w:rsidP="00F54C88">
      <w:r w:rsidRPr="00F54C88">
        <w:rPr>
          <w:rFonts w:hint="eastAsia"/>
        </w:rPr>
        <w:t xml:space="preserve">　　「組織体制・企業文化」、　「入社理由とギャップ」、「働きがい・成長」、</w:t>
      </w:r>
      <w:r w:rsidRPr="00F54C88">
        <w:rPr>
          <w:rFonts w:hint="eastAsia"/>
        </w:rPr>
        <w:t xml:space="preserve"> </w:t>
      </w:r>
      <w:r w:rsidRPr="00F54C88">
        <w:rPr>
          <w:rFonts w:hint="eastAsia"/>
        </w:rPr>
        <w:t>「女性の働き方」、</w:t>
      </w:r>
    </w:p>
    <w:p w14:paraId="3C960D8A" w14:textId="77777777" w:rsidR="00F54C88" w:rsidRDefault="00F54C88" w:rsidP="005C22BD">
      <w:r w:rsidRPr="00F54C88">
        <w:rPr>
          <w:rFonts w:hint="eastAsia"/>
        </w:rPr>
        <w:t xml:space="preserve">　　「ワーク・ライフ」、「退職検討理由」、「強み・願望」、「経営者への提言」</w:t>
      </w:r>
      <w:r w:rsidR="00AF527C" w:rsidRPr="00AF527C">
        <w:t xml:space="preserve"> </w:t>
      </w:r>
    </w:p>
    <w:p w14:paraId="639228C5" w14:textId="77777777" w:rsidR="00F54C88" w:rsidRDefault="00AF527C" w:rsidP="00E74AD9">
      <w:pPr>
        <w:ind w:firstLineChars="200" w:firstLine="420"/>
      </w:pPr>
      <w:r>
        <w:rPr>
          <w:rFonts w:hint="eastAsia"/>
        </w:rPr>
        <w:t>このうち、両社の</w:t>
      </w:r>
      <w:r w:rsidR="00F54C88" w:rsidRPr="00F54C88">
        <w:rPr>
          <w:rFonts w:hint="eastAsia"/>
        </w:rPr>
        <w:t>「組織体制・企業文化」に関する口コミを新しい順に</w:t>
      </w:r>
      <w:r w:rsidR="008E073C">
        <w:rPr>
          <w:rFonts w:hint="eastAsia"/>
        </w:rPr>
        <w:t>、以下に</w:t>
      </w:r>
      <w:r w:rsidR="00F54C88">
        <w:rPr>
          <w:rFonts w:hint="eastAsia"/>
        </w:rPr>
        <w:t>10</w:t>
      </w:r>
      <w:r w:rsidR="00F54C88" w:rsidRPr="00F54C88">
        <w:rPr>
          <w:rFonts w:hint="eastAsia"/>
        </w:rPr>
        <w:t>件ピックアップ。</w:t>
      </w:r>
    </w:p>
    <w:p w14:paraId="7932EBE6" w14:textId="77777777" w:rsidR="005C22BD" w:rsidRDefault="005C22BD" w:rsidP="00E74AD9">
      <w:pPr>
        <w:ind w:firstLineChars="100" w:firstLine="210"/>
      </w:pPr>
      <w:r>
        <w:rPr>
          <w:rFonts w:hint="eastAsia"/>
        </w:rPr>
        <w:t>①日産自動車</w:t>
      </w:r>
    </w:p>
    <w:p w14:paraId="3190CAB2" w14:textId="77777777" w:rsidR="005C22BD" w:rsidRDefault="0080755A" w:rsidP="0080755A">
      <w:pPr>
        <w:jc w:val="center"/>
      </w:pPr>
      <w:r w:rsidRPr="0080755A">
        <w:rPr>
          <w:noProof/>
        </w:rPr>
        <w:drawing>
          <wp:inline distT="0" distB="0" distL="0" distR="0" wp14:anchorId="4956D158" wp14:editId="22AA0559">
            <wp:extent cx="5120640" cy="185508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1855080"/>
                    </a:xfrm>
                    <a:prstGeom prst="rect">
                      <a:avLst/>
                    </a:prstGeom>
                    <a:noFill/>
                    <a:ln>
                      <a:noFill/>
                    </a:ln>
                  </pic:spPr>
                </pic:pic>
              </a:graphicData>
            </a:graphic>
          </wp:inline>
        </w:drawing>
      </w:r>
    </w:p>
    <w:p w14:paraId="1ABCD71F" w14:textId="77777777" w:rsidR="005C22BD" w:rsidRDefault="005C22BD" w:rsidP="00E74AD9">
      <w:pPr>
        <w:ind w:firstLineChars="100" w:firstLine="210"/>
      </w:pPr>
      <w:r>
        <w:rPr>
          <w:rFonts w:hint="eastAsia"/>
        </w:rPr>
        <w:t>②トヨタ自動車</w:t>
      </w:r>
    </w:p>
    <w:p w14:paraId="59958C8A" w14:textId="77777777" w:rsidR="00F54C88" w:rsidRDefault="0080755A" w:rsidP="0080755A">
      <w:pPr>
        <w:jc w:val="center"/>
      </w:pPr>
      <w:r w:rsidRPr="0080755A">
        <w:rPr>
          <w:noProof/>
        </w:rPr>
        <w:drawing>
          <wp:inline distT="0" distB="0" distL="0" distR="0" wp14:anchorId="6F9BDBC7" wp14:editId="494B6731">
            <wp:extent cx="5157000" cy="3537720"/>
            <wp:effectExtent l="0" t="0" r="5715"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7000" cy="3537720"/>
                    </a:xfrm>
                    <a:prstGeom prst="rect">
                      <a:avLst/>
                    </a:prstGeom>
                    <a:noFill/>
                    <a:ln>
                      <a:noFill/>
                    </a:ln>
                  </pic:spPr>
                </pic:pic>
              </a:graphicData>
            </a:graphic>
          </wp:inline>
        </w:drawing>
      </w:r>
    </w:p>
    <w:p w14:paraId="593D6086" w14:textId="77777777" w:rsidR="005C22BD" w:rsidRDefault="005C22BD">
      <w:r>
        <w:rPr>
          <w:rFonts w:hint="eastAsia"/>
        </w:rPr>
        <w:t>※：</w:t>
      </w:r>
      <w:r w:rsidRPr="005C22BD">
        <w:rPr>
          <w:rFonts w:hint="eastAsia"/>
        </w:rPr>
        <w:t>トヨタ</w:t>
      </w:r>
      <w:r>
        <w:rPr>
          <w:rFonts w:hint="eastAsia"/>
        </w:rPr>
        <w:t>自動車</w:t>
      </w:r>
      <w:r w:rsidRPr="005C22BD">
        <w:rPr>
          <w:rFonts w:hint="eastAsia"/>
        </w:rPr>
        <w:t>は、</w:t>
      </w:r>
      <w:r w:rsidR="00626B18">
        <w:rPr>
          <w:rFonts w:hint="eastAsia"/>
        </w:rPr>
        <w:t>全体的にスコアが高い</w:t>
      </w:r>
      <w:r w:rsidRPr="005C22BD">
        <w:rPr>
          <w:rFonts w:hint="eastAsia"/>
        </w:rPr>
        <w:t>だけでなく、記述内容が詳細</w:t>
      </w:r>
      <w:r w:rsidR="00626B18">
        <w:rPr>
          <w:rFonts w:hint="eastAsia"/>
        </w:rPr>
        <w:t>で分量（文字数）も多い</w:t>
      </w:r>
      <w:r w:rsidRPr="005C22BD">
        <w:rPr>
          <w:rFonts w:hint="eastAsia"/>
        </w:rPr>
        <w:t>。</w:t>
      </w:r>
    </w:p>
    <w:p w14:paraId="22ACDF14" w14:textId="77777777" w:rsidR="00626B18" w:rsidRDefault="00626B18">
      <w:r>
        <w:rPr>
          <w:rFonts w:hint="eastAsia"/>
        </w:rPr>
        <w:t xml:space="preserve">　　これに比べて、日産自動車は記述内容が簡素、分量（文字数）も少ない。</w:t>
      </w:r>
    </w:p>
    <w:p w14:paraId="5CF6D968" w14:textId="77777777" w:rsidR="00E437D1" w:rsidRDefault="00626B18" w:rsidP="00626B18">
      <w:pPr>
        <w:ind w:left="420" w:hangingChars="200" w:hanging="420"/>
      </w:pPr>
      <w:r>
        <w:rPr>
          <w:rFonts w:hint="eastAsia"/>
        </w:rPr>
        <w:t xml:space="preserve">　　なお</w:t>
      </w:r>
      <w:r w:rsidR="003E164E">
        <w:rPr>
          <w:rFonts w:hint="eastAsia"/>
        </w:rPr>
        <w:t>、</w:t>
      </w:r>
      <w:r w:rsidR="00E437D1">
        <w:rPr>
          <w:rFonts w:hint="eastAsia"/>
        </w:rPr>
        <w:t>法令順守意識の低かった</w:t>
      </w:r>
      <w:r w:rsidR="00A93CE3">
        <w:rPr>
          <w:rFonts w:hint="eastAsia"/>
        </w:rPr>
        <w:t>スルガ銀行、</w:t>
      </w:r>
      <w:r w:rsidR="003E164E">
        <w:rPr>
          <w:rFonts w:hint="eastAsia"/>
        </w:rPr>
        <w:t>てるみくらぶ</w:t>
      </w:r>
      <w:r>
        <w:rPr>
          <w:rFonts w:hint="eastAsia"/>
        </w:rPr>
        <w:t>についても調査したが、記述内容が極端に</w:t>
      </w:r>
      <w:r w:rsidR="00E437D1">
        <w:rPr>
          <w:rFonts w:hint="eastAsia"/>
        </w:rPr>
        <w:t>簡略的</w:t>
      </w:r>
      <w:r>
        <w:rPr>
          <w:rFonts w:hint="eastAsia"/>
        </w:rPr>
        <w:t>で分量（文字数）は更に少ない</w:t>
      </w:r>
      <w:r w:rsidR="00E437D1">
        <w:rPr>
          <w:rFonts w:hint="eastAsia"/>
        </w:rPr>
        <w:t>。</w:t>
      </w:r>
    </w:p>
    <w:p w14:paraId="04FF4E24" w14:textId="77777777" w:rsidR="00626B18" w:rsidRDefault="00C41035" w:rsidP="00626B18">
      <w:r>
        <w:rPr>
          <w:rFonts w:hint="eastAsia"/>
        </w:rPr>
        <w:t>※：当社の結果を見たところ、</w:t>
      </w:r>
      <w:r w:rsidR="00D23930">
        <w:rPr>
          <w:rFonts w:hint="eastAsia"/>
        </w:rPr>
        <w:t>企業・組織を詳細に分析するサービスである</w:t>
      </w:r>
      <w:r>
        <w:rPr>
          <w:rFonts w:hint="eastAsia"/>
        </w:rPr>
        <w:t>モチベーションクラウド</w:t>
      </w:r>
      <w:r>
        <w:rPr>
          <w:rFonts w:hint="eastAsia"/>
        </w:rPr>
        <w:t>[5]</w:t>
      </w:r>
    </w:p>
    <w:p w14:paraId="51656902" w14:textId="77777777" w:rsidR="005C22BD" w:rsidRPr="004D79AB" w:rsidRDefault="00C41035" w:rsidP="00626B18">
      <w:pPr>
        <w:ind w:firstLineChars="200" w:firstLine="420"/>
      </w:pPr>
      <w:r>
        <w:rPr>
          <w:rFonts w:hint="eastAsia"/>
        </w:rPr>
        <w:t>と</w:t>
      </w:r>
      <w:r w:rsidR="00D23930">
        <w:rPr>
          <w:rFonts w:hint="eastAsia"/>
        </w:rPr>
        <w:t>、凡そではあるが、同様の社員コメントが得られている。</w:t>
      </w:r>
    </w:p>
    <w:p w14:paraId="3A7A58D4" w14:textId="77777777" w:rsidR="00D23930" w:rsidRDefault="00D23930"/>
    <w:p w14:paraId="02AE9476" w14:textId="77777777" w:rsidR="00C44BB6" w:rsidRDefault="00C44BB6"/>
    <w:p w14:paraId="7E82255E" w14:textId="77777777" w:rsidR="00E74AD9" w:rsidRPr="00C41035" w:rsidRDefault="00E74AD9"/>
    <w:p w14:paraId="61E07153" w14:textId="77777777" w:rsidR="00F54C88" w:rsidRDefault="00F54C88">
      <w:r>
        <w:rPr>
          <w:rFonts w:hint="eastAsia"/>
        </w:rPr>
        <w:lastRenderedPageBreak/>
        <w:t>６．まとめ</w:t>
      </w:r>
    </w:p>
    <w:p w14:paraId="7A685664" w14:textId="77777777" w:rsidR="00F81531" w:rsidRDefault="00F81531">
      <w:r>
        <w:rPr>
          <w:rFonts w:hint="eastAsia"/>
        </w:rPr>
        <w:t>１）</w:t>
      </w:r>
      <w:r w:rsidR="003E164E">
        <w:rPr>
          <w:rFonts w:hint="eastAsia"/>
        </w:rPr>
        <w:t>「</w:t>
      </w:r>
      <w:r>
        <w:rPr>
          <w:rFonts w:hint="eastAsia"/>
        </w:rPr>
        <w:t>経営</w:t>
      </w:r>
      <w:r w:rsidR="003E164E">
        <w:rPr>
          <w:rFonts w:hint="eastAsia"/>
        </w:rPr>
        <w:t>層</w:t>
      </w:r>
      <w:r>
        <w:rPr>
          <w:rFonts w:hint="eastAsia"/>
        </w:rPr>
        <w:t>不正型</w:t>
      </w:r>
      <w:r w:rsidR="003E164E">
        <w:rPr>
          <w:rFonts w:hint="eastAsia"/>
        </w:rPr>
        <w:t>」</w:t>
      </w:r>
      <w:r>
        <w:rPr>
          <w:rFonts w:hint="eastAsia"/>
        </w:rPr>
        <w:t>と</w:t>
      </w:r>
      <w:r w:rsidR="003E164E">
        <w:rPr>
          <w:rFonts w:hint="eastAsia"/>
        </w:rPr>
        <w:t>「</w:t>
      </w:r>
      <w:r>
        <w:rPr>
          <w:rFonts w:hint="eastAsia"/>
        </w:rPr>
        <w:t>現場不正型</w:t>
      </w:r>
      <w:r w:rsidR="003E164E">
        <w:rPr>
          <w:rFonts w:hint="eastAsia"/>
        </w:rPr>
        <w:t>」</w:t>
      </w:r>
      <w:r>
        <w:rPr>
          <w:rFonts w:hint="eastAsia"/>
        </w:rPr>
        <w:t>との違い</w:t>
      </w:r>
    </w:p>
    <w:p w14:paraId="0FC720FC" w14:textId="77777777" w:rsidR="005C22BD" w:rsidRPr="00E96BC7" w:rsidRDefault="004D79AB" w:rsidP="003E164E">
      <w:pPr>
        <w:ind w:leftChars="202" w:left="424"/>
      </w:pPr>
      <w:proofErr w:type="spellStart"/>
      <w:r w:rsidRPr="0085387D">
        <w:rPr>
          <w:rFonts w:hint="eastAsia"/>
          <w:szCs w:val="21"/>
        </w:rPr>
        <w:t>OpenWork</w:t>
      </w:r>
      <w:proofErr w:type="spellEnd"/>
      <w:r>
        <w:rPr>
          <w:rFonts w:hint="eastAsia"/>
          <w:szCs w:val="21"/>
        </w:rPr>
        <w:t>による</w:t>
      </w:r>
      <w:r w:rsidR="00F81531">
        <w:rPr>
          <w:rFonts w:hint="eastAsia"/>
        </w:rPr>
        <w:t>サンプル企業の平均値ではあるものの、</w:t>
      </w:r>
      <w:r w:rsidR="00E96BC7">
        <w:rPr>
          <w:rFonts w:hint="eastAsia"/>
        </w:rPr>
        <w:t>業界標準と</w:t>
      </w:r>
      <w:r w:rsidR="00F81531">
        <w:rPr>
          <w:rFonts w:hint="eastAsia"/>
        </w:rPr>
        <w:t>比べて「</w:t>
      </w:r>
      <w:r w:rsidR="00F81531">
        <w:rPr>
          <w:rFonts w:hint="eastAsia"/>
        </w:rPr>
        <w:t>20</w:t>
      </w:r>
      <w:r w:rsidR="00F81531">
        <w:rPr>
          <w:rFonts w:hint="eastAsia"/>
        </w:rPr>
        <w:t>代成長率」を除く値が</w:t>
      </w:r>
      <w:r w:rsidR="003E164E">
        <w:rPr>
          <w:rFonts w:hint="eastAsia"/>
        </w:rPr>
        <w:t>低く、特に、</w:t>
      </w:r>
      <w:r w:rsidR="00F81531">
        <w:rPr>
          <w:rFonts w:hint="eastAsia"/>
        </w:rPr>
        <w:t>「経営</w:t>
      </w:r>
      <w:r w:rsidR="003E164E">
        <w:rPr>
          <w:rFonts w:hint="eastAsia"/>
        </w:rPr>
        <w:t>層</w:t>
      </w:r>
      <w:r w:rsidR="00F81531">
        <w:rPr>
          <w:rFonts w:hint="eastAsia"/>
        </w:rPr>
        <w:t>不正</w:t>
      </w:r>
      <w:r w:rsidR="003E164E">
        <w:rPr>
          <w:rFonts w:hint="eastAsia"/>
        </w:rPr>
        <w:t>型</w:t>
      </w:r>
      <w:r w:rsidR="00F81531">
        <w:rPr>
          <w:rFonts w:hint="eastAsia"/>
        </w:rPr>
        <w:t>」において</w:t>
      </w:r>
      <w:r w:rsidR="003E164E">
        <w:rPr>
          <w:rFonts w:hint="eastAsia"/>
        </w:rPr>
        <w:t>は</w:t>
      </w:r>
      <w:r w:rsidR="00F81531">
        <w:rPr>
          <w:rFonts w:hint="eastAsia"/>
        </w:rPr>
        <w:t>「法令順守意識」の低</w:t>
      </w:r>
      <w:r w:rsidR="003E164E">
        <w:rPr>
          <w:rFonts w:hint="eastAsia"/>
        </w:rPr>
        <w:t>さが</w:t>
      </w:r>
      <w:r w:rsidR="00F81531">
        <w:rPr>
          <w:rFonts w:hint="eastAsia"/>
        </w:rPr>
        <w:t>顕著。</w:t>
      </w:r>
      <w:r w:rsidR="003E164E">
        <w:rPr>
          <w:rFonts w:hint="eastAsia"/>
        </w:rPr>
        <w:t>社員の「センサー」は敏感。</w:t>
      </w:r>
    </w:p>
    <w:p w14:paraId="65491153" w14:textId="77777777" w:rsidR="005C22BD" w:rsidRDefault="00F81531">
      <w:r>
        <w:rPr>
          <w:rFonts w:hint="eastAsia"/>
        </w:rPr>
        <w:t>２）時間経過とともに変化する</w:t>
      </w:r>
      <w:r w:rsidR="00E849B3">
        <w:rPr>
          <w:rFonts w:hint="eastAsia"/>
        </w:rPr>
        <w:t>社風</w:t>
      </w:r>
    </w:p>
    <w:p w14:paraId="3F2A9CAE" w14:textId="77777777" w:rsidR="00C41035" w:rsidRDefault="00F81531" w:rsidP="003E164E">
      <w:pPr>
        <w:ind w:leftChars="202" w:left="424"/>
      </w:pPr>
      <w:r>
        <w:rPr>
          <w:rFonts w:hint="eastAsia"/>
        </w:rPr>
        <w:t>比較的短期間に大きく変化する</w:t>
      </w:r>
      <w:r w:rsidR="003E164E">
        <w:rPr>
          <w:rFonts w:hint="eastAsia"/>
        </w:rPr>
        <w:t>例があることを</w:t>
      </w:r>
      <w:r>
        <w:rPr>
          <w:rFonts w:hint="eastAsia"/>
        </w:rPr>
        <w:t>確認。</w:t>
      </w:r>
      <w:r w:rsidR="00E849B3">
        <w:rPr>
          <w:rFonts w:hint="eastAsia"/>
        </w:rPr>
        <w:t>社風</w:t>
      </w:r>
      <w:r>
        <w:rPr>
          <w:rFonts w:hint="eastAsia"/>
        </w:rPr>
        <w:t>を一機に変えられる可能性。</w:t>
      </w:r>
    </w:p>
    <w:p w14:paraId="60C99EE5" w14:textId="77777777" w:rsidR="00626B18" w:rsidRDefault="0004063F" w:rsidP="003E164E">
      <w:pPr>
        <w:ind w:leftChars="202" w:left="424"/>
      </w:pPr>
      <w:r>
        <w:rPr>
          <w:rFonts w:hint="eastAsia"/>
        </w:rPr>
        <w:t>社風の値の上昇する企業、下降する企業における</w:t>
      </w:r>
      <w:r w:rsidR="003D5906">
        <w:rPr>
          <w:rFonts w:hint="eastAsia"/>
        </w:rPr>
        <w:t>、経営層</w:t>
      </w:r>
      <w:r>
        <w:rPr>
          <w:rFonts w:hint="eastAsia"/>
        </w:rPr>
        <w:t>の行動の差は？</w:t>
      </w:r>
      <w:r>
        <w:t xml:space="preserve"> </w:t>
      </w:r>
    </w:p>
    <w:p w14:paraId="31E18F4F" w14:textId="77777777" w:rsidR="00C41035" w:rsidRDefault="00F81531">
      <w:r>
        <w:rPr>
          <w:rFonts w:hint="eastAsia"/>
        </w:rPr>
        <w:t>３）</w:t>
      </w:r>
      <w:proofErr w:type="spellStart"/>
      <w:r w:rsidR="004D79AB" w:rsidRPr="0085387D">
        <w:rPr>
          <w:rFonts w:hint="eastAsia"/>
          <w:szCs w:val="21"/>
        </w:rPr>
        <w:t>OpenWork</w:t>
      </w:r>
      <w:proofErr w:type="spellEnd"/>
      <w:r w:rsidR="003E164E">
        <w:rPr>
          <w:rFonts w:hint="eastAsia"/>
        </w:rPr>
        <w:t>の口コミ状況</w:t>
      </w:r>
    </w:p>
    <w:p w14:paraId="3543948E" w14:textId="77777777" w:rsidR="003E164E" w:rsidRDefault="004D79AB" w:rsidP="004D79AB">
      <w:r>
        <w:rPr>
          <w:rFonts w:hint="eastAsia"/>
        </w:rPr>
        <w:t xml:space="preserve">　　社員の評価点が高い企業では、口コミも詳細になる傾向</w:t>
      </w:r>
      <w:r w:rsidR="003E164E">
        <w:rPr>
          <w:rFonts w:hint="eastAsia"/>
        </w:rPr>
        <w:t>。</w:t>
      </w:r>
    </w:p>
    <w:p w14:paraId="7CA6D0AB" w14:textId="77777777" w:rsidR="00626B18" w:rsidRDefault="00626B18" w:rsidP="004D79AB">
      <w:r>
        <w:rPr>
          <w:rFonts w:hint="eastAsia"/>
        </w:rPr>
        <w:t xml:space="preserve">　　社員の</w:t>
      </w:r>
      <w:r w:rsidR="003D5906">
        <w:rPr>
          <w:rFonts w:hint="eastAsia"/>
        </w:rPr>
        <w:t>企業への思い入れの違いが、口コミの書き方・文章の量に影響</w:t>
      </w:r>
      <w:r w:rsidR="00C3679C">
        <w:rPr>
          <w:rFonts w:hint="eastAsia"/>
        </w:rPr>
        <w:t>する可能性</w:t>
      </w:r>
      <w:r>
        <w:rPr>
          <w:rFonts w:hint="eastAsia"/>
        </w:rPr>
        <w:t>。</w:t>
      </w:r>
    </w:p>
    <w:p w14:paraId="26A01C18" w14:textId="77777777" w:rsidR="0085387D" w:rsidRDefault="003E164E">
      <w:r>
        <w:rPr>
          <w:rFonts w:hint="eastAsia"/>
        </w:rPr>
        <w:t xml:space="preserve">　　</w:t>
      </w:r>
      <w:r w:rsidR="004D79AB">
        <w:rPr>
          <w:rFonts w:hint="eastAsia"/>
        </w:rPr>
        <w:t>本格</w:t>
      </w:r>
      <w:r w:rsidR="00D23930">
        <w:rPr>
          <w:rFonts w:hint="eastAsia"/>
        </w:rPr>
        <w:t>的な企業・組織分析</w:t>
      </w:r>
      <w:r>
        <w:rPr>
          <w:rFonts w:hint="eastAsia"/>
        </w:rPr>
        <w:t>を行う</w:t>
      </w:r>
      <w:r w:rsidR="00D23930">
        <w:rPr>
          <w:rFonts w:hint="eastAsia"/>
        </w:rPr>
        <w:t>前段として</w:t>
      </w:r>
      <w:r>
        <w:rPr>
          <w:rFonts w:hint="eastAsia"/>
        </w:rPr>
        <w:t>、</w:t>
      </w:r>
      <w:r w:rsidR="004D79AB">
        <w:rPr>
          <w:rFonts w:hint="eastAsia"/>
        </w:rPr>
        <w:t>社員</w:t>
      </w:r>
      <w:r w:rsidR="00C3679C">
        <w:rPr>
          <w:rFonts w:hint="eastAsia"/>
        </w:rPr>
        <w:t>による</w:t>
      </w:r>
      <w:r w:rsidR="004D79AB">
        <w:rPr>
          <w:rFonts w:hint="eastAsia"/>
        </w:rPr>
        <w:t>企業</w:t>
      </w:r>
      <w:r w:rsidR="00483B19">
        <w:rPr>
          <w:rFonts w:hint="eastAsia"/>
        </w:rPr>
        <w:t>評価の凡その</w:t>
      </w:r>
      <w:r w:rsidR="00D23930">
        <w:rPr>
          <w:rFonts w:hint="eastAsia"/>
        </w:rPr>
        <w:t>把握が可能</w:t>
      </w:r>
      <w:r>
        <w:rPr>
          <w:rFonts w:hint="eastAsia"/>
        </w:rPr>
        <w:t>。</w:t>
      </w:r>
    </w:p>
    <w:p w14:paraId="676294D1" w14:textId="77777777" w:rsidR="00B5787C" w:rsidRDefault="00B5787C"/>
    <w:p w14:paraId="4BF3F66F" w14:textId="77777777" w:rsidR="00770D29" w:rsidRDefault="00770D29">
      <w:r>
        <w:rPr>
          <w:rFonts w:hint="eastAsia"/>
        </w:rPr>
        <w:t>７．最後に</w:t>
      </w:r>
    </w:p>
    <w:p w14:paraId="6941D85D" w14:textId="77777777" w:rsidR="00506639" w:rsidRDefault="00506639" w:rsidP="00C0169D">
      <w:pPr>
        <w:ind w:firstLineChars="100" w:firstLine="210"/>
      </w:pPr>
      <w:r>
        <w:rPr>
          <w:rFonts w:hint="eastAsia"/>
        </w:rPr>
        <w:t>今回社風の分析に利用した</w:t>
      </w:r>
      <w:proofErr w:type="spellStart"/>
      <w:r>
        <w:rPr>
          <w:rFonts w:hint="eastAsia"/>
        </w:rPr>
        <w:t>OpenWork</w:t>
      </w:r>
      <w:proofErr w:type="spellEnd"/>
      <w:r>
        <w:rPr>
          <w:rFonts w:hint="eastAsia"/>
        </w:rPr>
        <w:t>（旧サービス名は</w:t>
      </w:r>
      <w:proofErr w:type="spellStart"/>
      <w:r>
        <w:rPr>
          <w:rFonts w:hint="eastAsia"/>
        </w:rPr>
        <w:t>Vorkers</w:t>
      </w:r>
      <w:proofErr w:type="spellEnd"/>
      <w:r>
        <w:rPr>
          <w:rFonts w:hint="eastAsia"/>
        </w:rPr>
        <w:t>）</w:t>
      </w:r>
      <w:r w:rsidR="00C0169D">
        <w:rPr>
          <w:rFonts w:hint="eastAsia"/>
        </w:rPr>
        <w:t>[2]</w:t>
      </w:r>
      <w:r w:rsidR="00152EF6">
        <w:rPr>
          <w:rFonts w:hint="eastAsia"/>
        </w:rPr>
        <w:t>は、次男が新卒の就職活動</w:t>
      </w:r>
      <w:r w:rsidR="00937D80">
        <w:rPr>
          <w:rFonts w:hint="eastAsia"/>
        </w:rPr>
        <w:t>の際に企業の情報を得るために</w:t>
      </w:r>
      <w:r w:rsidR="00C0169D">
        <w:rPr>
          <w:rFonts w:hint="eastAsia"/>
        </w:rPr>
        <w:t>利用した</w:t>
      </w:r>
      <w:r w:rsidR="00152EF6">
        <w:rPr>
          <w:rFonts w:hint="eastAsia"/>
        </w:rPr>
        <w:t>インターネットサイトで、同サイト</w:t>
      </w:r>
      <w:r w:rsidR="00C0169D">
        <w:rPr>
          <w:rFonts w:hint="eastAsia"/>
        </w:rPr>
        <w:t>にアクセスし</w:t>
      </w:r>
      <w:r w:rsidR="00152EF6">
        <w:rPr>
          <w:rFonts w:hint="eastAsia"/>
        </w:rPr>
        <w:t>た各企業の社員</w:t>
      </w:r>
      <w:r w:rsidR="00C0169D">
        <w:rPr>
          <w:rFonts w:hint="eastAsia"/>
        </w:rPr>
        <w:t>による</w:t>
      </w:r>
      <w:r w:rsidR="00152EF6">
        <w:rPr>
          <w:rFonts w:hint="eastAsia"/>
        </w:rPr>
        <w:t>アンケート回答、口コミ情報を分析し、</w:t>
      </w:r>
      <w:r w:rsidR="00C0169D">
        <w:rPr>
          <w:rFonts w:hint="eastAsia"/>
        </w:rPr>
        <w:t>企業の社風</w:t>
      </w:r>
      <w:r w:rsidR="00152EF6">
        <w:rPr>
          <w:rFonts w:hint="eastAsia"/>
        </w:rPr>
        <w:t>をレーダーチャートで示すとともに、</w:t>
      </w:r>
      <w:r w:rsidR="00937D80">
        <w:rPr>
          <w:rFonts w:hint="eastAsia"/>
        </w:rPr>
        <w:t>その１年毎の変化の表示も可能。また、</w:t>
      </w:r>
      <w:r w:rsidR="00152EF6">
        <w:rPr>
          <w:rFonts w:hint="eastAsia"/>
        </w:rPr>
        <w:t>企業の内情を紹介する実際の口コミ情報を見ること</w:t>
      </w:r>
      <w:r w:rsidR="00C0169D">
        <w:rPr>
          <w:rFonts w:hint="eastAsia"/>
        </w:rPr>
        <w:t>も</w:t>
      </w:r>
      <w:r w:rsidR="00152EF6">
        <w:rPr>
          <w:rFonts w:hint="eastAsia"/>
        </w:rPr>
        <w:t>でき</w:t>
      </w:r>
      <w:r w:rsidR="00B24CF8">
        <w:rPr>
          <w:rFonts w:hint="eastAsia"/>
        </w:rPr>
        <w:t>（口コミ情報の閲覧には会員登録が必要）、他社との比較、業界標準との比較も可能である。</w:t>
      </w:r>
    </w:p>
    <w:p w14:paraId="1E165209" w14:textId="77777777" w:rsidR="00152EF6" w:rsidRPr="00152EF6" w:rsidRDefault="00152EF6" w:rsidP="00152EF6">
      <w:r>
        <w:rPr>
          <w:rFonts w:hint="eastAsia"/>
        </w:rPr>
        <w:t xml:space="preserve">　昨年度、監査</w:t>
      </w:r>
      <w:r w:rsidR="00C0169D">
        <w:rPr>
          <w:rFonts w:hint="eastAsia"/>
        </w:rPr>
        <w:t>懇話会</w:t>
      </w:r>
      <w:r>
        <w:rPr>
          <w:rFonts w:hint="eastAsia"/>
        </w:rPr>
        <w:t>スタディーグループ</w:t>
      </w:r>
      <w:r>
        <w:rPr>
          <w:rFonts w:hint="eastAsia"/>
        </w:rPr>
        <w:t>WG3</w:t>
      </w:r>
      <w:r>
        <w:rPr>
          <w:rFonts w:hint="eastAsia"/>
        </w:rPr>
        <w:t>「</w:t>
      </w:r>
      <w:r w:rsidRPr="00152EF6">
        <w:rPr>
          <w:rFonts w:hint="eastAsia"/>
        </w:rPr>
        <w:t>企業風土と不祥事の関係、ならびに企業風土改革の実践事例」</w:t>
      </w:r>
      <w:r>
        <w:rPr>
          <w:rFonts w:hint="eastAsia"/>
        </w:rPr>
        <w:t>に参加させていただいた際、各企業の</w:t>
      </w:r>
      <w:r w:rsidR="00C0169D">
        <w:rPr>
          <w:rFonts w:hint="eastAsia"/>
        </w:rPr>
        <w:t>同サイトの</w:t>
      </w:r>
      <w:r>
        <w:rPr>
          <w:rFonts w:hint="eastAsia"/>
        </w:rPr>
        <w:t>社風</w:t>
      </w:r>
      <w:r w:rsidR="00C0169D">
        <w:rPr>
          <w:rFonts w:hint="eastAsia"/>
        </w:rPr>
        <w:t>分析</w:t>
      </w:r>
      <w:r>
        <w:rPr>
          <w:rFonts w:hint="eastAsia"/>
        </w:rPr>
        <w:t>結果</w:t>
      </w:r>
      <w:r w:rsidR="00662596">
        <w:rPr>
          <w:rFonts w:hint="eastAsia"/>
        </w:rPr>
        <w:t>を</w:t>
      </w:r>
      <w:r>
        <w:rPr>
          <w:rFonts w:hint="eastAsia"/>
        </w:rPr>
        <w:t>報告したところ、結果の納得感について</w:t>
      </w:r>
      <w:r w:rsidR="00C0169D">
        <w:rPr>
          <w:rFonts w:hint="eastAsia"/>
        </w:rPr>
        <w:t>、多くの</w:t>
      </w:r>
      <w:r>
        <w:rPr>
          <w:rFonts w:hint="eastAsia"/>
        </w:rPr>
        <w:t>コメントをいただいた</w:t>
      </w:r>
      <w:r w:rsidR="008E348C">
        <w:rPr>
          <w:rFonts w:hint="eastAsia"/>
        </w:rPr>
        <w:t>。</w:t>
      </w:r>
    </w:p>
    <w:p w14:paraId="5955EC79" w14:textId="77777777" w:rsidR="00152EF6" w:rsidRDefault="00152EF6">
      <w:r>
        <w:rPr>
          <w:rFonts w:hint="eastAsia"/>
        </w:rPr>
        <w:t xml:space="preserve">　</w:t>
      </w:r>
      <w:r w:rsidR="00B24CF8">
        <w:rPr>
          <w:rFonts w:hint="eastAsia"/>
        </w:rPr>
        <w:t>一方、</w:t>
      </w:r>
      <w:r w:rsidR="008E348C">
        <w:rPr>
          <w:rFonts w:hint="eastAsia"/>
        </w:rPr>
        <w:t>弊社ｸﾞﾙｰﾌﾟ子会社監査役向けの研修会において</w:t>
      </w:r>
      <w:r w:rsidR="00937D80">
        <w:rPr>
          <w:rFonts w:hint="eastAsia"/>
        </w:rPr>
        <w:t>、</w:t>
      </w:r>
      <w:r w:rsidR="008E348C">
        <w:rPr>
          <w:rFonts w:hint="eastAsia"/>
        </w:rPr>
        <w:t>國廣弁護士</w:t>
      </w:r>
      <w:r w:rsidR="008E348C">
        <w:rPr>
          <w:rFonts w:hint="eastAsia"/>
        </w:rPr>
        <w:t>[1]</w:t>
      </w:r>
      <w:r w:rsidR="008E348C">
        <w:rPr>
          <w:rFonts w:hint="eastAsia"/>
        </w:rPr>
        <w:t>から、海外の不正が経営層主導のトップダウン型である</w:t>
      </w:r>
      <w:r w:rsidR="00CB5EB6">
        <w:rPr>
          <w:rFonts w:hint="eastAsia"/>
        </w:rPr>
        <w:t>のに対し</w:t>
      </w:r>
      <w:r w:rsidR="008E348C">
        <w:rPr>
          <w:rFonts w:hint="eastAsia"/>
        </w:rPr>
        <w:t>、日本型企業不祥事の特徴は「現場主導の『赤信号みんなで渡れば怖くない』型」と</w:t>
      </w:r>
      <w:r w:rsidR="00B24CF8">
        <w:rPr>
          <w:rFonts w:hint="eastAsia"/>
        </w:rPr>
        <w:t>の説明を受け</w:t>
      </w:r>
      <w:r w:rsidR="00937D80">
        <w:rPr>
          <w:rFonts w:hint="eastAsia"/>
        </w:rPr>
        <w:t>、</w:t>
      </w:r>
      <w:r w:rsidR="00B24CF8">
        <w:rPr>
          <w:rFonts w:hint="eastAsia"/>
        </w:rPr>
        <w:t>海外型／日本型の不祥事を起こした企業の社風</w:t>
      </w:r>
      <w:r w:rsidR="00C0169D">
        <w:rPr>
          <w:rFonts w:hint="eastAsia"/>
        </w:rPr>
        <w:t>の</w:t>
      </w:r>
      <w:r w:rsidR="00B24CF8">
        <w:rPr>
          <w:rFonts w:hint="eastAsia"/>
        </w:rPr>
        <w:t>違いについて</w:t>
      </w:r>
      <w:r w:rsidR="00937D80">
        <w:rPr>
          <w:rFonts w:hint="eastAsia"/>
        </w:rPr>
        <w:t>非常に</w:t>
      </w:r>
      <w:r w:rsidR="00B24CF8">
        <w:rPr>
          <w:rFonts w:hint="eastAsia"/>
        </w:rPr>
        <w:t>興味が湧いたため、今回も</w:t>
      </w:r>
      <w:proofErr w:type="spellStart"/>
      <w:r w:rsidR="00B24CF8">
        <w:rPr>
          <w:rFonts w:hint="eastAsia"/>
        </w:rPr>
        <w:t>OpenWork</w:t>
      </w:r>
      <w:proofErr w:type="spellEnd"/>
      <w:r w:rsidR="00B24CF8">
        <w:rPr>
          <w:rFonts w:hint="eastAsia"/>
        </w:rPr>
        <w:t>を利用して</w:t>
      </w:r>
      <w:r w:rsidR="00CB5EB6">
        <w:rPr>
          <w:rFonts w:hint="eastAsia"/>
        </w:rPr>
        <w:t>分析する</w:t>
      </w:r>
      <w:r w:rsidR="00B24CF8">
        <w:rPr>
          <w:rFonts w:hint="eastAsia"/>
        </w:rPr>
        <w:t>こととした。</w:t>
      </w:r>
    </w:p>
    <w:p w14:paraId="505DC98E" w14:textId="77777777" w:rsidR="00E83C2D" w:rsidRDefault="00B24CF8" w:rsidP="00B24CF8">
      <w:pPr>
        <w:ind w:firstLineChars="100" w:firstLine="210"/>
      </w:pPr>
      <w:r>
        <w:rPr>
          <w:rFonts w:hint="eastAsia"/>
        </w:rPr>
        <w:t>今回の</w:t>
      </w:r>
      <w:r w:rsidR="00CB5EB6">
        <w:rPr>
          <w:rFonts w:hint="eastAsia"/>
        </w:rPr>
        <w:t>報告で</w:t>
      </w:r>
      <w:r>
        <w:rPr>
          <w:rFonts w:hint="eastAsia"/>
        </w:rPr>
        <w:t>は、企業不祥事を防ぐための方法には言及していないが、</w:t>
      </w:r>
      <w:r w:rsidR="00C0169D">
        <w:rPr>
          <w:rFonts w:hint="eastAsia"/>
        </w:rPr>
        <w:t>社風を分析することで、不祥事の</w:t>
      </w:r>
      <w:r w:rsidR="00CB5EB6">
        <w:rPr>
          <w:rFonts w:hint="eastAsia"/>
        </w:rPr>
        <w:t>予見・発見</w:t>
      </w:r>
      <w:r w:rsidR="00C0169D">
        <w:rPr>
          <w:rFonts w:hint="eastAsia"/>
        </w:rPr>
        <w:t>の</w:t>
      </w:r>
      <w:r>
        <w:rPr>
          <w:rFonts w:hint="eastAsia"/>
        </w:rPr>
        <w:t>可能性と、社員の目は非常に敏感だと言う事、また、</w:t>
      </w:r>
      <w:r w:rsidR="007C3854">
        <w:rPr>
          <w:rFonts w:hint="eastAsia"/>
        </w:rPr>
        <w:t>社風</w:t>
      </w:r>
      <w:r w:rsidR="00506639">
        <w:rPr>
          <w:rFonts w:hint="eastAsia"/>
        </w:rPr>
        <w:t>は変わりづらいとの思い込みが</w:t>
      </w:r>
      <w:r>
        <w:rPr>
          <w:rFonts w:hint="eastAsia"/>
        </w:rPr>
        <w:t>私には</w:t>
      </w:r>
      <w:r w:rsidR="00506639">
        <w:rPr>
          <w:rFonts w:hint="eastAsia"/>
        </w:rPr>
        <w:t>あったが、状況によって非常に大きく変化すること</w:t>
      </w:r>
      <w:r>
        <w:rPr>
          <w:rFonts w:hint="eastAsia"/>
        </w:rPr>
        <w:t>の可能性を示せたと思っている。</w:t>
      </w:r>
    </w:p>
    <w:p w14:paraId="390A2022" w14:textId="77777777" w:rsidR="00770D29" w:rsidRPr="00B24CF8" w:rsidRDefault="00CB5EB6">
      <w:r>
        <w:rPr>
          <w:rFonts w:hint="eastAsia"/>
        </w:rPr>
        <w:t>皆様も、ご自身の企業について、同サイトの</w:t>
      </w:r>
      <w:r w:rsidR="00937D80">
        <w:rPr>
          <w:rFonts w:hint="eastAsia"/>
        </w:rPr>
        <w:t>分析結果</w:t>
      </w:r>
      <w:r>
        <w:rPr>
          <w:rFonts w:hint="eastAsia"/>
        </w:rPr>
        <w:t>をご覧になってみてはいかがでしょうか。</w:t>
      </w:r>
    </w:p>
    <w:p w14:paraId="547F8022" w14:textId="77777777" w:rsidR="00506639" w:rsidRDefault="00506639"/>
    <w:p w14:paraId="3A6372A4" w14:textId="77777777" w:rsidR="00937D80" w:rsidRDefault="00937D80"/>
    <w:p w14:paraId="1431D2B3" w14:textId="77777777" w:rsidR="00937D80" w:rsidRDefault="00937D80"/>
    <w:p w14:paraId="566CDDB0" w14:textId="77777777" w:rsidR="00937D80" w:rsidRDefault="00937D80"/>
    <w:p w14:paraId="29819FC7" w14:textId="77777777" w:rsidR="00937D80" w:rsidRDefault="00937D80"/>
    <w:p w14:paraId="6CDB4BEA" w14:textId="77777777" w:rsidR="00937D80" w:rsidRDefault="00937D80"/>
    <w:p w14:paraId="33FC39CF" w14:textId="77777777" w:rsidR="00937D80" w:rsidRDefault="00937D80"/>
    <w:p w14:paraId="6E427FF4" w14:textId="77777777" w:rsidR="00937D80" w:rsidRDefault="00937D80"/>
    <w:p w14:paraId="0833B7F8" w14:textId="77777777" w:rsidR="00937D80" w:rsidRDefault="00937D80"/>
    <w:p w14:paraId="4325502D" w14:textId="77777777" w:rsidR="00E74AD9" w:rsidRDefault="00E74AD9"/>
    <w:p w14:paraId="0981B933" w14:textId="77777777" w:rsidR="00937D80" w:rsidRPr="00506639" w:rsidRDefault="00937D80"/>
    <w:p w14:paraId="50AA8DC0" w14:textId="77777777" w:rsidR="00C8545D" w:rsidRDefault="00C8545D">
      <w:r>
        <w:rPr>
          <w:rFonts w:hint="eastAsia"/>
        </w:rPr>
        <w:lastRenderedPageBreak/>
        <w:t>参考資料</w:t>
      </w:r>
    </w:p>
    <w:p w14:paraId="3A0CEFBE" w14:textId="77777777" w:rsidR="00937D80" w:rsidRDefault="00937D80"/>
    <w:p w14:paraId="1D562291" w14:textId="77777777" w:rsidR="00C8545D" w:rsidRPr="00937D80" w:rsidRDefault="00C8545D">
      <w:pPr>
        <w:rPr>
          <w:szCs w:val="21"/>
        </w:rPr>
      </w:pPr>
      <w:r w:rsidRPr="00937D80">
        <w:rPr>
          <w:rFonts w:hint="eastAsia"/>
          <w:szCs w:val="21"/>
        </w:rPr>
        <w:t>1</w:t>
      </w:r>
      <w:r w:rsidRPr="00937D80">
        <w:rPr>
          <w:rFonts w:hint="eastAsia"/>
          <w:szCs w:val="21"/>
        </w:rPr>
        <w:t>：</w:t>
      </w:r>
      <w:r w:rsidR="00BF10AF" w:rsidRPr="00937D80">
        <w:rPr>
          <w:rFonts w:hint="eastAsia"/>
          <w:szCs w:val="21"/>
        </w:rPr>
        <w:t>『企業不祥事を防ぐ』</w:t>
      </w:r>
      <w:r w:rsidRPr="00937D80">
        <w:rPr>
          <w:rFonts w:hint="eastAsia"/>
          <w:szCs w:val="21"/>
        </w:rPr>
        <w:t xml:space="preserve">　國廣</w:t>
      </w:r>
      <w:r w:rsidR="00BF10AF" w:rsidRPr="00937D80">
        <w:rPr>
          <w:rFonts w:hint="eastAsia"/>
          <w:szCs w:val="21"/>
        </w:rPr>
        <w:t>正（日本経済新聞社）</w:t>
      </w:r>
      <w:r w:rsidR="00BF10AF" w:rsidRPr="00937D80">
        <w:rPr>
          <w:rFonts w:hint="eastAsia"/>
          <w:szCs w:val="21"/>
        </w:rPr>
        <w:t>p.59</w:t>
      </w:r>
    </w:p>
    <w:p w14:paraId="0C78E6A7" w14:textId="77777777" w:rsidR="00937D80" w:rsidRDefault="00937D80">
      <w:pPr>
        <w:rPr>
          <w:color w:val="000000" w:themeColor="text1"/>
          <w:szCs w:val="21"/>
        </w:rPr>
      </w:pPr>
    </w:p>
    <w:p w14:paraId="15353D35" w14:textId="77777777" w:rsidR="00C8545D" w:rsidRPr="00937D80" w:rsidRDefault="002E7639">
      <w:pPr>
        <w:rPr>
          <w:color w:val="000000" w:themeColor="text1"/>
          <w:szCs w:val="21"/>
        </w:rPr>
      </w:pPr>
      <w:r w:rsidRPr="00937D80">
        <w:rPr>
          <w:rFonts w:hint="eastAsia"/>
          <w:color w:val="000000" w:themeColor="text1"/>
          <w:szCs w:val="21"/>
        </w:rPr>
        <w:t>2</w:t>
      </w:r>
      <w:r w:rsidRPr="00937D80">
        <w:rPr>
          <w:rFonts w:hint="eastAsia"/>
          <w:color w:val="000000" w:themeColor="text1"/>
          <w:szCs w:val="21"/>
        </w:rPr>
        <w:t>：</w:t>
      </w:r>
      <w:proofErr w:type="spellStart"/>
      <w:r w:rsidRPr="00937D80">
        <w:rPr>
          <w:rFonts w:hint="eastAsia"/>
          <w:color w:val="000000" w:themeColor="text1"/>
          <w:szCs w:val="21"/>
        </w:rPr>
        <w:t>OpenWork</w:t>
      </w:r>
      <w:proofErr w:type="spellEnd"/>
    </w:p>
    <w:p w14:paraId="3679D7FF" w14:textId="77777777" w:rsidR="002E7639" w:rsidRPr="00937D80" w:rsidRDefault="00CB5EB6" w:rsidP="002E7639">
      <w:pPr>
        <w:rPr>
          <w:color w:val="000000" w:themeColor="text1"/>
          <w:szCs w:val="21"/>
        </w:rPr>
      </w:pPr>
      <w:r w:rsidRPr="00937D80">
        <w:rPr>
          <w:rFonts w:hint="eastAsia"/>
          <w:color w:val="000000" w:themeColor="text1"/>
          <w:szCs w:val="21"/>
        </w:rPr>
        <w:t xml:space="preserve">　　　　</w:t>
      </w:r>
      <w:r w:rsidRPr="00937D80">
        <w:rPr>
          <w:rFonts w:hint="eastAsia"/>
          <w:color w:val="000000" w:themeColor="text1"/>
          <w:szCs w:val="21"/>
        </w:rPr>
        <w:t>URL</w:t>
      </w:r>
      <w:r w:rsidRPr="00937D80">
        <w:rPr>
          <w:rFonts w:hint="eastAsia"/>
          <w:color w:val="000000" w:themeColor="text1"/>
          <w:szCs w:val="21"/>
        </w:rPr>
        <w:t>：</w:t>
      </w:r>
      <w:r w:rsidRPr="00937D80">
        <w:rPr>
          <w:color w:val="000000" w:themeColor="text1"/>
          <w:szCs w:val="21"/>
        </w:rPr>
        <w:fldChar w:fldCharType="begin"/>
      </w:r>
      <w:r w:rsidRPr="00937D80">
        <w:rPr>
          <w:color w:val="000000" w:themeColor="text1"/>
          <w:szCs w:val="21"/>
        </w:rPr>
        <w:instrText xml:space="preserve"> HYPERLINK "https://www.vorkers.com/" </w:instrText>
      </w:r>
      <w:r w:rsidRPr="00937D80">
        <w:rPr>
          <w:color w:val="000000" w:themeColor="text1"/>
          <w:szCs w:val="21"/>
        </w:rPr>
        <w:fldChar w:fldCharType="separate"/>
      </w:r>
      <w:r w:rsidRPr="00937D80">
        <w:rPr>
          <w:rStyle w:val="a6"/>
          <w:color w:val="000000" w:themeColor="text1"/>
          <w:szCs w:val="21"/>
        </w:rPr>
        <w:t>https://www.vorkers.com/</w:t>
      </w:r>
      <w:r w:rsidRPr="00937D80">
        <w:rPr>
          <w:color w:val="000000" w:themeColor="text1"/>
          <w:szCs w:val="21"/>
        </w:rPr>
        <w:fldChar w:fldCharType="end"/>
      </w:r>
    </w:p>
    <w:p w14:paraId="7B601EE2" w14:textId="77777777" w:rsidR="002E7639" w:rsidRPr="00937D80" w:rsidRDefault="002E7639" w:rsidP="002E7639">
      <w:pPr>
        <w:rPr>
          <w:color w:val="000000" w:themeColor="text1"/>
          <w:szCs w:val="21"/>
        </w:rPr>
      </w:pPr>
      <w:r w:rsidRPr="00937D80">
        <w:rPr>
          <w:rFonts w:hint="eastAsia"/>
          <w:color w:val="000000" w:themeColor="text1"/>
          <w:szCs w:val="21"/>
        </w:rPr>
        <w:t xml:space="preserve">　　　　会社名　　　株式会社ヴォーカーズ</w:t>
      </w:r>
    </w:p>
    <w:p w14:paraId="318DCEB8" w14:textId="77777777" w:rsidR="00BF409E" w:rsidRPr="00937D80" w:rsidRDefault="002E7639" w:rsidP="002E7639">
      <w:pPr>
        <w:rPr>
          <w:color w:val="000000" w:themeColor="text1"/>
          <w:szCs w:val="21"/>
        </w:rPr>
      </w:pPr>
      <w:r w:rsidRPr="00937D80">
        <w:rPr>
          <w:rFonts w:hint="eastAsia"/>
          <w:color w:val="000000" w:themeColor="text1"/>
          <w:szCs w:val="21"/>
        </w:rPr>
        <w:t xml:space="preserve">　　　　事業内容　　転職・就職のための情報ﾌﾟﾗｯﾄﾌｫｰﾑ「</w:t>
      </w:r>
      <w:proofErr w:type="spellStart"/>
      <w:r w:rsidRPr="00937D80">
        <w:rPr>
          <w:rFonts w:hint="eastAsia"/>
          <w:color w:val="000000" w:themeColor="text1"/>
          <w:szCs w:val="21"/>
        </w:rPr>
        <w:t>OpenWork</w:t>
      </w:r>
      <w:proofErr w:type="spellEnd"/>
      <w:r w:rsidRPr="00937D80">
        <w:rPr>
          <w:color w:val="000000" w:themeColor="text1"/>
          <w:szCs w:val="21"/>
        </w:rPr>
        <w:t>」の開発・運用業務</w:t>
      </w:r>
      <w:r w:rsidR="008E073C" w:rsidRPr="00937D80">
        <w:rPr>
          <w:rFonts w:hint="eastAsia"/>
          <w:color w:val="000000" w:themeColor="text1"/>
          <w:szCs w:val="21"/>
        </w:rPr>
        <w:t xml:space="preserve">　</w:t>
      </w:r>
    </w:p>
    <w:p w14:paraId="2840442F" w14:textId="77777777" w:rsidR="00B5787C" w:rsidRPr="00937D80" w:rsidRDefault="00BF409E" w:rsidP="00937D80">
      <w:pPr>
        <w:ind w:firstLineChars="393" w:firstLine="825"/>
        <w:jc w:val="left"/>
        <w:rPr>
          <w:color w:val="000000" w:themeColor="text1"/>
          <w:szCs w:val="21"/>
        </w:rPr>
      </w:pPr>
      <w:r w:rsidRPr="00937D80">
        <w:rPr>
          <w:rFonts w:hint="eastAsia"/>
          <w:color w:val="000000" w:themeColor="text1"/>
          <w:szCs w:val="21"/>
        </w:rPr>
        <w:t>（分析例）</w:t>
      </w:r>
      <w:r w:rsidR="00B5787C" w:rsidRPr="00937D80">
        <w:rPr>
          <w:rFonts w:hint="eastAsia"/>
          <w:color w:val="000000" w:themeColor="text1"/>
          <w:szCs w:val="21"/>
        </w:rPr>
        <w:t>レーダーチャート（単体、業界平均・他社との比較も可能）：会員登録不要</w:t>
      </w:r>
    </w:p>
    <w:p w14:paraId="448482A9" w14:textId="77777777" w:rsidR="00BF409E" w:rsidRPr="00937D80" w:rsidRDefault="00B5787C" w:rsidP="00937D80">
      <w:pPr>
        <w:ind w:firstLineChars="892" w:firstLine="1873"/>
        <w:jc w:val="left"/>
        <w:rPr>
          <w:color w:val="000000" w:themeColor="text1"/>
          <w:szCs w:val="21"/>
        </w:rPr>
      </w:pPr>
      <w:r w:rsidRPr="00937D80">
        <w:rPr>
          <w:rFonts w:hint="eastAsia"/>
          <w:color w:val="000000" w:themeColor="text1"/>
          <w:szCs w:val="21"/>
        </w:rPr>
        <w:t>口コミ情報閲覧：会員登録が必要</w:t>
      </w:r>
    </w:p>
    <w:p w14:paraId="2A956117" w14:textId="77777777" w:rsidR="00B5787C" w:rsidRPr="00937D80" w:rsidRDefault="00B5787C" w:rsidP="00937D80">
      <w:pPr>
        <w:ind w:firstLineChars="393" w:firstLine="825"/>
        <w:jc w:val="left"/>
        <w:rPr>
          <w:color w:val="000000" w:themeColor="text1"/>
          <w:szCs w:val="21"/>
        </w:rPr>
      </w:pPr>
    </w:p>
    <w:p w14:paraId="3FBA8513" w14:textId="77777777" w:rsidR="008E073C" w:rsidRPr="00937D80" w:rsidRDefault="00BF409E" w:rsidP="00937D80">
      <w:pPr>
        <w:ind w:firstLineChars="400" w:firstLine="840"/>
        <w:jc w:val="left"/>
        <w:rPr>
          <w:szCs w:val="21"/>
        </w:rPr>
      </w:pPr>
      <w:r w:rsidRPr="00937D80">
        <w:rPr>
          <w:noProof/>
          <w:szCs w:val="21"/>
        </w:rPr>
        <w:drawing>
          <wp:inline distT="0" distB="0" distL="0" distR="0" wp14:anchorId="6CC28D0D" wp14:editId="7EAA2C25">
            <wp:extent cx="2571750" cy="203892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78735" cy="2044466"/>
                    </a:xfrm>
                    <a:prstGeom prst="rect">
                      <a:avLst/>
                    </a:prstGeom>
                  </pic:spPr>
                </pic:pic>
              </a:graphicData>
            </a:graphic>
          </wp:inline>
        </w:drawing>
      </w:r>
    </w:p>
    <w:p w14:paraId="718FFBF2" w14:textId="77777777" w:rsidR="00937D80" w:rsidRDefault="00937D80">
      <w:pPr>
        <w:rPr>
          <w:szCs w:val="21"/>
        </w:rPr>
      </w:pPr>
    </w:p>
    <w:p w14:paraId="3BC16F25" w14:textId="77777777" w:rsidR="002E7639" w:rsidRPr="00937D80" w:rsidRDefault="008D56CF">
      <w:pPr>
        <w:rPr>
          <w:szCs w:val="21"/>
        </w:rPr>
      </w:pPr>
      <w:r w:rsidRPr="00937D80">
        <w:rPr>
          <w:rFonts w:hint="eastAsia"/>
          <w:szCs w:val="21"/>
        </w:rPr>
        <w:t>3</w:t>
      </w:r>
      <w:r w:rsidRPr="00937D80">
        <w:rPr>
          <w:rFonts w:hint="eastAsia"/>
          <w:szCs w:val="21"/>
        </w:rPr>
        <w:t>：</w:t>
      </w:r>
      <w:r w:rsidRPr="00937D80">
        <w:rPr>
          <w:rFonts w:hint="eastAsia"/>
          <w:szCs w:val="21"/>
        </w:rPr>
        <w:t>Wikipedia</w:t>
      </w:r>
      <w:r w:rsidRPr="00937D80">
        <w:rPr>
          <w:rFonts w:hint="eastAsia"/>
          <w:szCs w:val="21"/>
        </w:rPr>
        <w:t>「企業による犯罪事件の一覧」</w:t>
      </w:r>
    </w:p>
    <w:p w14:paraId="06D1BE94" w14:textId="77777777" w:rsidR="008D56CF" w:rsidRPr="00937D80" w:rsidRDefault="00ED1725" w:rsidP="008E073C">
      <w:pPr>
        <w:ind w:leftChars="202" w:left="424"/>
        <w:rPr>
          <w:szCs w:val="21"/>
        </w:rPr>
      </w:pPr>
      <w:hyperlink r:id="rId14" w:history="1">
        <w:r w:rsidR="008D56CF" w:rsidRPr="00937D80">
          <w:rPr>
            <w:rStyle w:val="a6"/>
            <w:szCs w:val="21"/>
          </w:rPr>
          <w:t>https://ja.wikipedia.org/wiki/%</w:t>
        </w:r>
      </w:hyperlink>
      <w:hyperlink r:id="rId15" w:history="1">
        <w:r w:rsidR="008D56CF" w:rsidRPr="00937D80">
          <w:rPr>
            <w:rStyle w:val="a6"/>
            <w:szCs w:val="21"/>
          </w:rPr>
          <w:t>E4%BC%81%E6%A5%AD%E3%81%AB%E3%82%88%E3%82%8B%E7%8A%AF%E7%BD%AA%E4%BA%8B%E4%BB%B6%E3%81%AE%E4%B8%80%E8%A6%A7</w:t>
        </w:r>
      </w:hyperlink>
    </w:p>
    <w:p w14:paraId="3788E8F7" w14:textId="77777777" w:rsidR="00937D80" w:rsidRDefault="00937D80">
      <w:pPr>
        <w:rPr>
          <w:szCs w:val="21"/>
        </w:rPr>
      </w:pPr>
    </w:p>
    <w:p w14:paraId="1A5E2439" w14:textId="77777777" w:rsidR="00C8545D" w:rsidRPr="00937D80" w:rsidRDefault="008D56CF">
      <w:pPr>
        <w:rPr>
          <w:szCs w:val="21"/>
        </w:rPr>
      </w:pPr>
      <w:r w:rsidRPr="00937D80">
        <w:rPr>
          <w:rFonts w:hint="eastAsia"/>
          <w:szCs w:val="21"/>
        </w:rPr>
        <w:t>4</w:t>
      </w:r>
      <w:r w:rsidRPr="00937D80">
        <w:rPr>
          <w:rFonts w:hint="eastAsia"/>
          <w:szCs w:val="21"/>
        </w:rPr>
        <w:t>：眞田宗興の｢監査役事件簿」（懇話会</w:t>
      </w:r>
      <w:r w:rsidRPr="00937D80">
        <w:rPr>
          <w:rFonts w:hint="eastAsia"/>
          <w:szCs w:val="21"/>
        </w:rPr>
        <w:t>HP</w:t>
      </w:r>
      <w:r w:rsidRPr="00937D80">
        <w:rPr>
          <w:rFonts w:hint="eastAsia"/>
          <w:szCs w:val="21"/>
        </w:rPr>
        <w:t>より）</w:t>
      </w:r>
    </w:p>
    <w:p w14:paraId="28A0660A" w14:textId="77777777" w:rsidR="008D56CF" w:rsidRPr="00937D80" w:rsidRDefault="008D56CF" w:rsidP="008D56CF">
      <w:pPr>
        <w:rPr>
          <w:szCs w:val="21"/>
        </w:rPr>
      </w:pPr>
      <w:r w:rsidRPr="00937D80">
        <w:rPr>
          <w:rFonts w:hint="eastAsia"/>
          <w:szCs w:val="21"/>
        </w:rPr>
        <w:t xml:space="preserve">　　</w:t>
      </w:r>
      <w:hyperlink r:id="rId16" w:history="1">
        <w:r w:rsidRPr="00937D80">
          <w:rPr>
            <w:rStyle w:val="a6"/>
            <w:szCs w:val="21"/>
          </w:rPr>
          <w:t>https://kansakonwakai.com/public_material</w:t>
        </w:r>
      </w:hyperlink>
      <w:hyperlink r:id="rId17" w:history="1">
        <w:r w:rsidRPr="00937D80">
          <w:rPr>
            <w:rStyle w:val="a6"/>
            <w:szCs w:val="21"/>
          </w:rPr>
          <w:t>/</w:t>
        </w:r>
      </w:hyperlink>
    </w:p>
    <w:p w14:paraId="2C77647A" w14:textId="77777777" w:rsidR="00937D80" w:rsidRDefault="00937D80">
      <w:pPr>
        <w:rPr>
          <w:szCs w:val="21"/>
        </w:rPr>
      </w:pPr>
    </w:p>
    <w:p w14:paraId="7B5663CC" w14:textId="77777777" w:rsidR="008D56CF" w:rsidRPr="00937D80" w:rsidRDefault="00C41035">
      <w:pPr>
        <w:rPr>
          <w:szCs w:val="21"/>
        </w:rPr>
      </w:pPr>
      <w:r w:rsidRPr="00937D80">
        <w:rPr>
          <w:rFonts w:hint="eastAsia"/>
          <w:szCs w:val="21"/>
        </w:rPr>
        <w:t>5</w:t>
      </w:r>
      <w:r w:rsidRPr="00937D80">
        <w:rPr>
          <w:rFonts w:hint="eastAsia"/>
          <w:szCs w:val="21"/>
        </w:rPr>
        <w:t xml:space="preserve">：モチベーションクラウド　</w:t>
      </w:r>
      <w:hyperlink r:id="rId18" w:history="1">
        <w:r w:rsidRPr="00937D80">
          <w:rPr>
            <w:rStyle w:val="a6"/>
            <w:szCs w:val="21"/>
          </w:rPr>
          <w:t>https://www.motivation-cloud.com/</w:t>
        </w:r>
      </w:hyperlink>
    </w:p>
    <w:p w14:paraId="3C3F9440" w14:textId="77777777" w:rsidR="00C41035" w:rsidRPr="00937D80" w:rsidRDefault="00C41035" w:rsidP="002A5BE5">
      <w:pPr>
        <w:ind w:leftChars="202" w:left="424"/>
        <w:rPr>
          <w:szCs w:val="21"/>
        </w:rPr>
      </w:pPr>
      <w:r w:rsidRPr="00937D80">
        <w:rPr>
          <w:rFonts w:hint="eastAsia"/>
          <w:szCs w:val="21"/>
        </w:rPr>
        <w:t>『組織状態を可視化・数値化するいくつかの設問に社員が回答。従業員の期待と満足度を調査することによって本質的な組織課題を把握』</w:t>
      </w:r>
    </w:p>
    <w:p w14:paraId="6E2740ED" w14:textId="77777777" w:rsidR="0085387D" w:rsidRPr="00BF409E" w:rsidRDefault="0085387D">
      <w:pPr>
        <w:rPr>
          <w:sz w:val="18"/>
          <w:szCs w:val="18"/>
        </w:rPr>
      </w:pPr>
    </w:p>
    <w:p w14:paraId="72F2B097" w14:textId="77777777" w:rsidR="0085387D" w:rsidRPr="0085387D" w:rsidRDefault="0085387D" w:rsidP="0085387D">
      <w:pPr>
        <w:jc w:val="right"/>
        <w:rPr>
          <w:szCs w:val="21"/>
        </w:rPr>
      </w:pPr>
      <w:r w:rsidRPr="0085387D">
        <w:rPr>
          <w:rFonts w:hint="eastAsia"/>
          <w:szCs w:val="21"/>
        </w:rPr>
        <w:t>以上</w:t>
      </w:r>
    </w:p>
    <w:sectPr w:rsidR="0085387D" w:rsidRPr="0085387D" w:rsidSect="00E74AD9">
      <w:footerReference w:type="default" r:id="rId19"/>
      <w:pgSz w:w="11906" w:h="16838"/>
      <w:pgMar w:top="56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E6F30" w14:textId="77777777" w:rsidR="00ED1725" w:rsidRDefault="00ED1725" w:rsidP="00B017BA">
      <w:r>
        <w:separator/>
      </w:r>
    </w:p>
  </w:endnote>
  <w:endnote w:type="continuationSeparator" w:id="0">
    <w:p w14:paraId="37EECE46" w14:textId="77777777" w:rsidR="00ED1725" w:rsidRDefault="00ED1725" w:rsidP="00B0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274367"/>
      <w:docPartObj>
        <w:docPartGallery w:val="Page Numbers (Bottom of Page)"/>
        <w:docPartUnique/>
      </w:docPartObj>
    </w:sdtPr>
    <w:sdtEndPr/>
    <w:sdtContent>
      <w:p w14:paraId="193734B7" w14:textId="77777777" w:rsidR="00B017BA" w:rsidRDefault="00B017BA">
        <w:pPr>
          <w:pStyle w:val="ab"/>
          <w:jc w:val="center"/>
        </w:pPr>
        <w:r>
          <w:fldChar w:fldCharType="begin"/>
        </w:r>
        <w:r>
          <w:instrText>PAGE   \* MERGEFORMAT</w:instrText>
        </w:r>
        <w:r>
          <w:fldChar w:fldCharType="separate"/>
        </w:r>
        <w:r w:rsidR="00662596" w:rsidRPr="00662596">
          <w:rPr>
            <w:noProof/>
            <w:lang w:val="ja-JP"/>
          </w:rPr>
          <w:t>6</w:t>
        </w:r>
        <w:r>
          <w:fldChar w:fldCharType="end"/>
        </w:r>
      </w:p>
    </w:sdtContent>
  </w:sdt>
  <w:p w14:paraId="75EE12B7" w14:textId="77777777" w:rsidR="00B017BA" w:rsidRDefault="00B017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937A" w14:textId="77777777" w:rsidR="00ED1725" w:rsidRDefault="00ED1725" w:rsidP="00B017BA">
      <w:r>
        <w:separator/>
      </w:r>
    </w:p>
  </w:footnote>
  <w:footnote w:type="continuationSeparator" w:id="0">
    <w:p w14:paraId="298EBB83" w14:textId="77777777" w:rsidR="00ED1725" w:rsidRDefault="00ED1725" w:rsidP="00B01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268"/>
    <w:rsid w:val="00011B31"/>
    <w:rsid w:val="00022DC2"/>
    <w:rsid w:val="0004063F"/>
    <w:rsid w:val="000E48F9"/>
    <w:rsid w:val="001454FF"/>
    <w:rsid w:val="00152EF6"/>
    <w:rsid w:val="00232B8C"/>
    <w:rsid w:val="00255CD4"/>
    <w:rsid w:val="00263408"/>
    <w:rsid w:val="00284EC8"/>
    <w:rsid w:val="002A5BE5"/>
    <w:rsid w:val="002E7639"/>
    <w:rsid w:val="002E7B6C"/>
    <w:rsid w:val="003179BC"/>
    <w:rsid w:val="003606DD"/>
    <w:rsid w:val="003D20CD"/>
    <w:rsid w:val="003D5906"/>
    <w:rsid w:val="003E164E"/>
    <w:rsid w:val="0042572C"/>
    <w:rsid w:val="0046394B"/>
    <w:rsid w:val="00483B19"/>
    <w:rsid w:val="004D79AB"/>
    <w:rsid w:val="00506639"/>
    <w:rsid w:val="005C2268"/>
    <w:rsid w:val="005C22BD"/>
    <w:rsid w:val="00606119"/>
    <w:rsid w:val="00626B18"/>
    <w:rsid w:val="006462CE"/>
    <w:rsid w:val="0065682E"/>
    <w:rsid w:val="00662596"/>
    <w:rsid w:val="0066319D"/>
    <w:rsid w:val="006A3851"/>
    <w:rsid w:val="007551D0"/>
    <w:rsid w:val="00770D29"/>
    <w:rsid w:val="0079195C"/>
    <w:rsid w:val="00792E8F"/>
    <w:rsid w:val="007C132D"/>
    <w:rsid w:val="007C2992"/>
    <w:rsid w:val="007C3854"/>
    <w:rsid w:val="0080755A"/>
    <w:rsid w:val="0085387D"/>
    <w:rsid w:val="00861DB9"/>
    <w:rsid w:val="008D56CF"/>
    <w:rsid w:val="008E073C"/>
    <w:rsid w:val="008E348C"/>
    <w:rsid w:val="0090393C"/>
    <w:rsid w:val="00937D80"/>
    <w:rsid w:val="009529F4"/>
    <w:rsid w:val="00A93CE3"/>
    <w:rsid w:val="00AF527C"/>
    <w:rsid w:val="00B017BA"/>
    <w:rsid w:val="00B065DD"/>
    <w:rsid w:val="00B24CF8"/>
    <w:rsid w:val="00B5787C"/>
    <w:rsid w:val="00BF10AF"/>
    <w:rsid w:val="00BF409E"/>
    <w:rsid w:val="00C0169D"/>
    <w:rsid w:val="00C3292D"/>
    <w:rsid w:val="00C3679C"/>
    <w:rsid w:val="00C41035"/>
    <w:rsid w:val="00C44BB6"/>
    <w:rsid w:val="00C8238D"/>
    <w:rsid w:val="00C832C7"/>
    <w:rsid w:val="00C8545D"/>
    <w:rsid w:val="00CB5EB6"/>
    <w:rsid w:val="00D23930"/>
    <w:rsid w:val="00D56F06"/>
    <w:rsid w:val="00DC03A0"/>
    <w:rsid w:val="00E0579B"/>
    <w:rsid w:val="00E065AB"/>
    <w:rsid w:val="00E26A17"/>
    <w:rsid w:val="00E437D1"/>
    <w:rsid w:val="00E74AD9"/>
    <w:rsid w:val="00E83C2D"/>
    <w:rsid w:val="00E849B3"/>
    <w:rsid w:val="00E96BC7"/>
    <w:rsid w:val="00ED1725"/>
    <w:rsid w:val="00F41DF4"/>
    <w:rsid w:val="00F54C88"/>
    <w:rsid w:val="00F8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B67E3"/>
  <w15:docId w15:val="{EF18541B-AE4C-4305-8CE6-1D065F51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393C"/>
  </w:style>
  <w:style w:type="character" w:customStyle="1" w:styleId="a4">
    <w:name w:val="日付 (文字)"/>
    <w:basedOn w:val="a0"/>
    <w:link w:val="a3"/>
    <w:uiPriority w:val="99"/>
    <w:semiHidden/>
    <w:rsid w:val="0090393C"/>
  </w:style>
  <w:style w:type="paragraph" w:styleId="a5">
    <w:name w:val="List Paragraph"/>
    <w:basedOn w:val="a"/>
    <w:uiPriority w:val="34"/>
    <w:qFormat/>
    <w:rsid w:val="002E7639"/>
    <w:pPr>
      <w:ind w:leftChars="400" w:left="840"/>
    </w:pPr>
  </w:style>
  <w:style w:type="paragraph" w:styleId="Web">
    <w:name w:val="Normal (Web)"/>
    <w:basedOn w:val="a"/>
    <w:uiPriority w:val="99"/>
    <w:semiHidden/>
    <w:unhideWhenUsed/>
    <w:rsid w:val="008D56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8D56CF"/>
    <w:rPr>
      <w:color w:val="0000FF" w:themeColor="hyperlink"/>
      <w:u w:val="single"/>
    </w:rPr>
  </w:style>
  <w:style w:type="paragraph" w:styleId="a7">
    <w:name w:val="Balloon Text"/>
    <w:basedOn w:val="a"/>
    <w:link w:val="a8"/>
    <w:uiPriority w:val="99"/>
    <w:semiHidden/>
    <w:unhideWhenUsed/>
    <w:rsid w:val="002634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3408"/>
    <w:rPr>
      <w:rFonts w:asciiTheme="majorHAnsi" w:eastAsiaTheme="majorEastAsia" w:hAnsiTheme="majorHAnsi" w:cstheme="majorBidi"/>
      <w:sz w:val="18"/>
      <w:szCs w:val="18"/>
    </w:rPr>
  </w:style>
  <w:style w:type="paragraph" w:styleId="a9">
    <w:name w:val="header"/>
    <w:basedOn w:val="a"/>
    <w:link w:val="aa"/>
    <w:uiPriority w:val="99"/>
    <w:unhideWhenUsed/>
    <w:rsid w:val="00B017BA"/>
    <w:pPr>
      <w:tabs>
        <w:tab w:val="center" w:pos="4252"/>
        <w:tab w:val="right" w:pos="8504"/>
      </w:tabs>
      <w:snapToGrid w:val="0"/>
    </w:pPr>
  </w:style>
  <w:style w:type="character" w:customStyle="1" w:styleId="aa">
    <w:name w:val="ヘッダー (文字)"/>
    <w:basedOn w:val="a0"/>
    <w:link w:val="a9"/>
    <w:uiPriority w:val="99"/>
    <w:rsid w:val="00B017BA"/>
  </w:style>
  <w:style w:type="paragraph" w:styleId="ab">
    <w:name w:val="footer"/>
    <w:basedOn w:val="a"/>
    <w:link w:val="ac"/>
    <w:uiPriority w:val="99"/>
    <w:unhideWhenUsed/>
    <w:rsid w:val="00B017BA"/>
    <w:pPr>
      <w:tabs>
        <w:tab w:val="center" w:pos="4252"/>
        <w:tab w:val="right" w:pos="8504"/>
      </w:tabs>
      <w:snapToGrid w:val="0"/>
    </w:pPr>
  </w:style>
  <w:style w:type="character" w:customStyle="1" w:styleId="ac">
    <w:name w:val="フッター (文字)"/>
    <w:basedOn w:val="a0"/>
    <w:link w:val="ab"/>
    <w:uiPriority w:val="99"/>
    <w:rsid w:val="00B0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0848">
      <w:bodyDiv w:val="1"/>
      <w:marLeft w:val="0"/>
      <w:marRight w:val="0"/>
      <w:marTop w:val="0"/>
      <w:marBottom w:val="0"/>
      <w:divBdr>
        <w:top w:val="none" w:sz="0" w:space="0" w:color="auto"/>
        <w:left w:val="none" w:sz="0" w:space="0" w:color="auto"/>
        <w:bottom w:val="none" w:sz="0" w:space="0" w:color="auto"/>
        <w:right w:val="none" w:sz="0" w:space="0" w:color="auto"/>
      </w:divBdr>
    </w:div>
    <w:div w:id="218398442">
      <w:bodyDiv w:val="1"/>
      <w:marLeft w:val="0"/>
      <w:marRight w:val="0"/>
      <w:marTop w:val="0"/>
      <w:marBottom w:val="0"/>
      <w:divBdr>
        <w:top w:val="none" w:sz="0" w:space="0" w:color="auto"/>
        <w:left w:val="none" w:sz="0" w:space="0" w:color="auto"/>
        <w:bottom w:val="none" w:sz="0" w:space="0" w:color="auto"/>
        <w:right w:val="none" w:sz="0" w:space="0" w:color="auto"/>
      </w:divBdr>
    </w:div>
    <w:div w:id="239485374">
      <w:bodyDiv w:val="1"/>
      <w:marLeft w:val="0"/>
      <w:marRight w:val="0"/>
      <w:marTop w:val="0"/>
      <w:marBottom w:val="0"/>
      <w:divBdr>
        <w:top w:val="none" w:sz="0" w:space="0" w:color="auto"/>
        <w:left w:val="none" w:sz="0" w:space="0" w:color="auto"/>
        <w:bottom w:val="none" w:sz="0" w:space="0" w:color="auto"/>
        <w:right w:val="none" w:sz="0" w:space="0" w:color="auto"/>
      </w:divBdr>
    </w:div>
    <w:div w:id="884680827">
      <w:bodyDiv w:val="1"/>
      <w:marLeft w:val="0"/>
      <w:marRight w:val="0"/>
      <w:marTop w:val="0"/>
      <w:marBottom w:val="0"/>
      <w:divBdr>
        <w:top w:val="none" w:sz="0" w:space="0" w:color="auto"/>
        <w:left w:val="none" w:sz="0" w:space="0" w:color="auto"/>
        <w:bottom w:val="none" w:sz="0" w:space="0" w:color="auto"/>
        <w:right w:val="none" w:sz="0" w:space="0" w:color="auto"/>
      </w:divBdr>
    </w:div>
    <w:div w:id="1039009433">
      <w:bodyDiv w:val="1"/>
      <w:marLeft w:val="0"/>
      <w:marRight w:val="0"/>
      <w:marTop w:val="0"/>
      <w:marBottom w:val="0"/>
      <w:divBdr>
        <w:top w:val="none" w:sz="0" w:space="0" w:color="auto"/>
        <w:left w:val="none" w:sz="0" w:space="0" w:color="auto"/>
        <w:bottom w:val="none" w:sz="0" w:space="0" w:color="auto"/>
        <w:right w:val="none" w:sz="0" w:space="0" w:color="auto"/>
      </w:divBdr>
    </w:div>
    <w:div w:id="1091044998">
      <w:bodyDiv w:val="1"/>
      <w:marLeft w:val="0"/>
      <w:marRight w:val="0"/>
      <w:marTop w:val="0"/>
      <w:marBottom w:val="0"/>
      <w:divBdr>
        <w:top w:val="none" w:sz="0" w:space="0" w:color="auto"/>
        <w:left w:val="none" w:sz="0" w:space="0" w:color="auto"/>
        <w:bottom w:val="none" w:sz="0" w:space="0" w:color="auto"/>
        <w:right w:val="none" w:sz="0" w:space="0" w:color="auto"/>
      </w:divBdr>
    </w:div>
    <w:div w:id="1253969772">
      <w:bodyDiv w:val="1"/>
      <w:marLeft w:val="0"/>
      <w:marRight w:val="0"/>
      <w:marTop w:val="0"/>
      <w:marBottom w:val="0"/>
      <w:divBdr>
        <w:top w:val="none" w:sz="0" w:space="0" w:color="auto"/>
        <w:left w:val="none" w:sz="0" w:space="0" w:color="auto"/>
        <w:bottom w:val="none" w:sz="0" w:space="0" w:color="auto"/>
        <w:right w:val="none" w:sz="0" w:space="0" w:color="auto"/>
      </w:divBdr>
    </w:div>
    <w:div w:id="1467548748">
      <w:bodyDiv w:val="1"/>
      <w:marLeft w:val="0"/>
      <w:marRight w:val="0"/>
      <w:marTop w:val="0"/>
      <w:marBottom w:val="0"/>
      <w:divBdr>
        <w:top w:val="none" w:sz="0" w:space="0" w:color="auto"/>
        <w:left w:val="none" w:sz="0" w:space="0" w:color="auto"/>
        <w:bottom w:val="none" w:sz="0" w:space="0" w:color="auto"/>
        <w:right w:val="none" w:sz="0" w:space="0" w:color="auto"/>
      </w:divBdr>
    </w:div>
    <w:div w:id="1628202887">
      <w:bodyDiv w:val="1"/>
      <w:marLeft w:val="0"/>
      <w:marRight w:val="0"/>
      <w:marTop w:val="0"/>
      <w:marBottom w:val="0"/>
      <w:divBdr>
        <w:top w:val="none" w:sz="0" w:space="0" w:color="auto"/>
        <w:left w:val="none" w:sz="0" w:space="0" w:color="auto"/>
        <w:bottom w:val="none" w:sz="0" w:space="0" w:color="auto"/>
        <w:right w:val="none" w:sz="0" w:space="0" w:color="auto"/>
      </w:divBdr>
    </w:div>
    <w:div w:id="2015185741">
      <w:bodyDiv w:val="1"/>
      <w:marLeft w:val="0"/>
      <w:marRight w:val="0"/>
      <w:marTop w:val="0"/>
      <w:marBottom w:val="0"/>
      <w:divBdr>
        <w:top w:val="none" w:sz="0" w:space="0" w:color="auto"/>
        <w:left w:val="none" w:sz="0" w:space="0" w:color="auto"/>
        <w:bottom w:val="none" w:sz="0" w:space="0" w:color="auto"/>
        <w:right w:val="none" w:sz="0" w:space="0" w:color="auto"/>
      </w:divBdr>
    </w:div>
    <w:div w:id="20376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motivation-cloud.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hyperlink" Target="https://kansakonwakai.com/public_material/" TargetMode="External"/><Relationship Id="rId2" Type="http://schemas.openxmlformats.org/officeDocument/2006/relationships/settings" Target="settings.xml"/><Relationship Id="rId16" Type="http://schemas.openxmlformats.org/officeDocument/2006/relationships/hyperlink" Target="https://kansakonwakai.com/public_materia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yperlink" Target="https://ja.wikipedia.org/wiki/%E4%BC%81%E6%A5%AD%E3%81%AB%E3%82%88%E3%82%8B%E7%8A%AF%E7%BD%AA%E4%BA%8B%E4%BB%B6%E3%81%AE%E4%B8%80%E8%A6%A7" TargetMode="Externa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ja.wikipedia.org/wiki/%E4%BC%81%E6%A5%AD%E3%81%AB%E3%82%88%E3%82%8B%E7%8A%AF%E7%BD%AA%E4%BA%8B%E4%BB%B6%E3%81%AE%E4%B8%80%E8%A6%A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DeNA</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hideki.tsubakiyama</dc:creator>
  <cp:lastModifiedBy>監査懇話会 事務局</cp:lastModifiedBy>
  <cp:revision>2</cp:revision>
  <cp:lastPrinted>2020-02-25T00:59:00Z</cp:lastPrinted>
  <dcterms:created xsi:type="dcterms:W3CDTF">2020-06-04T06:59:00Z</dcterms:created>
  <dcterms:modified xsi:type="dcterms:W3CDTF">2020-06-04T06:59:00Z</dcterms:modified>
</cp:coreProperties>
</file>